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8F" w:rsidRPr="006B2C8F" w:rsidRDefault="006B2C8F" w:rsidP="006B2C8F">
      <w:pPr>
        <w:rPr>
          <w:rFonts w:asciiTheme="minorHAnsi" w:hAnsiTheme="minorHAnsi"/>
          <w:lang w:val="en-US"/>
        </w:rPr>
      </w:pPr>
    </w:p>
    <w:tbl>
      <w:tblPr>
        <w:tblW w:w="9426" w:type="dxa"/>
        <w:tblBorders>
          <w:bottom w:val="single" w:sz="6" w:space="0" w:color="00000A"/>
          <w:insideH w:val="single" w:sz="6" w:space="0" w:color="00000A"/>
        </w:tblBorders>
        <w:tblCellMar>
          <w:left w:w="70" w:type="dxa"/>
          <w:right w:w="70" w:type="dxa"/>
        </w:tblCellMar>
        <w:tblLook w:val="04A0" w:firstRow="1" w:lastRow="0" w:firstColumn="1" w:lastColumn="0" w:noHBand="0" w:noVBand="1"/>
      </w:tblPr>
      <w:tblGrid>
        <w:gridCol w:w="2905"/>
        <w:gridCol w:w="6521"/>
      </w:tblGrid>
      <w:tr w:rsidR="006B2C8F" w:rsidTr="006B2C8F">
        <w:tc>
          <w:tcPr>
            <w:tcW w:w="2905" w:type="dxa"/>
            <w:tcBorders>
              <w:top w:val="nil"/>
              <w:left w:val="nil"/>
              <w:bottom w:val="single" w:sz="6" w:space="0" w:color="00000A"/>
              <w:right w:val="nil"/>
            </w:tcBorders>
          </w:tcPr>
          <w:p w:rsidR="006B2C8F" w:rsidRPr="006B2C8F" w:rsidRDefault="006B2C8F">
            <w:pPr>
              <w:spacing w:line="276" w:lineRule="auto"/>
              <w:rPr>
                <w:rFonts w:ascii="Times New Roman" w:hAnsi="Times New Roman"/>
                <w:szCs w:val="24"/>
                <w:lang w:val="en-US" w:eastAsia="en-US"/>
              </w:rPr>
            </w:pPr>
            <w:r>
              <w:rPr>
                <w:noProof/>
              </w:rPr>
              <w:drawing>
                <wp:anchor distT="0" distB="0" distL="133350" distR="123190" simplePos="0" relativeHeight="251658240" behindDoc="0" locked="0" layoutInCell="1" allowOverlap="1" wp14:anchorId="4CEBE3FD" wp14:editId="10963D4D">
                  <wp:simplePos x="0" y="0"/>
                  <wp:positionH relativeFrom="column">
                    <wp:posOffset>115570</wp:posOffset>
                  </wp:positionH>
                  <wp:positionV relativeFrom="paragraph">
                    <wp:posOffset>353060</wp:posOffset>
                  </wp:positionV>
                  <wp:extent cx="1514475" cy="1190625"/>
                  <wp:effectExtent l="0" t="0" r="9525" b="9525"/>
                  <wp:wrapSquare wrapText="bothSides"/>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190625"/>
                          </a:xfrm>
                          <a:prstGeom prst="rect">
                            <a:avLst/>
                          </a:prstGeom>
                          <a:noFill/>
                        </pic:spPr>
                      </pic:pic>
                    </a:graphicData>
                  </a:graphic>
                  <wp14:sizeRelH relativeFrom="page">
                    <wp14:pctWidth>0</wp14:pctWidth>
                  </wp14:sizeRelH>
                  <wp14:sizeRelV relativeFrom="page">
                    <wp14:pctHeight>0</wp14:pctHeight>
                  </wp14:sizeRelV>
                </wp:anchor>
              </w:drawing>
            </w:r>
          </w:p>
          <w:p w:rsidR="006B2C8F" w:rsidRDefault="006B2C8F">
            <w:pPr>
              <w:spacing w:line="276" w:lineRule="auto"/>
              <w:ind w:left="993"/>
              <w:jc w:val="center"/>
              <w:rPr>
                <w:rFonts w:ascii="Times New Roman" w:hAnsi="Times New Roman"/>
                <w:szCs w:val="24"/>
                <w:lang w:eastAsia="en-US"/>
              </w:rPr>
            </w:pPr>
          </w:p>
        </w:tc>
        <w:tc>
          <w:tcPr>
            <w:tcW w:w="6520" w:type="dxa"/>
            <w:tcBorders>
              <w:top w:val="nil"/>
              <w:left w:val="nil"/>
              <w:bottom w:val="single" w:sz="6" w:space="0" w:color="00000A"/>
              <w:right w:val="nil"/>
            </w:tcBorders>
          </w:tcPr>
          <w:p w:rsidR="006B2C8F" w:rsidRDefault="006B2C8F">
            <w:pPr>
              <w:spacing w:line="276" w:lineRule="auto"/>
              <w:jc w:val="center"/>
              <w:rPr>
                <w:rFonts w:ascii="Times New Roman" w:hAnsi="Times New Roman"/>
                <w:b/>
                <w:szCs w:val="24"/>
                <w:lang w:val="en-US" w:eastAsia="en-US"/>
              </w:rPr>
            </w:pPr>
          </w:p>
          <w:p w:rsidR="006B2C8F" w:rsidRDefault="006B2C8F">
            <w:pPr>
              <w:spacing w:line="276" w:lineRule="auto"/>
              <w:jc w:val="center"/>
              <w:rPr>
                <w:rFonts w:ascii="Times New Roman" w:hAnsi="Times New Roman"/>
                <w:b/>
                <w:szCs w:val="24"/>
                <w:lang w:eastAsia="en-US"/>
              </w:rPr>
            </w:pPr>
            <w:r>
              <w:rPr>
                <w:rFonts w:ascii="Times New Roman" w:hAnsi="Times New Roman"/>
                <w:noProof/>
                <w:szCs w:val="24"/>
              </w:rPr>
              <w:drawing>
                <wp:inline distT="0" distB="0" distL="0" distR="0">
                  <wp:extent cx="402590" cy="4025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rsidR="006B2C8F" w:rsidRDefault="006B2C8F">
            <w:pPr>
              <w:spacing w:line="276" w:lineRule="auto"/>
              <w:jc w:val="center"/>
              <w:rPr>
                <w:rFonts w:ascii="Times New Roman" w:hAnsi="Times New Roman"/>
                <w:b/>
                <w:szCs w:val="24"/>
                <w:lang w:eastAsia="en-US"/>
              </w:rPr>
            </w:pPr>
            <w:r>
              <w:rPr>
                <w:rFonts w:ascii="Times New Roman" w:hAnsi="Times New Roman"/>
                <w:b/>
                <w:szCs w:val="24"/>
                <w:lang w:eastAsia="en-US"/>
              </w:rPr>
              <w:t>ΕΛΛΗΝΙΚΗ ΔΗΜΟΚΡΑΤΙΑ</w:t>
            </w:r>
          </w:p>
          <w:p w:rsidR="006B2C8F" w:rsidRDefault="006B2C8F">
            <w:pPr>
              <w:spacing w:line="276" w:lineRule="auto"/>
              <w:jc w:val="center"/>
              <w:rPr>
                <w:rFonts w:ascii="Times New Roman" w:hAnsi="Times New Roman"/>
                <w:b/>
                <w:szCs w:val="24"/>
                <w:lang w:eastAsia="en-US"/>
              </w:rPr>
            </w:pPr>
            <w:r>
              <w:rPr>
                <w:rFonts w:ascii="Times New Roman" w:hAnsi="Times New Roman"/>
                <w:b/>
                <w:szCs w:val="24"/>
                <w:lang w:eastAsia="en-US"/>
              </w:rPr>
              <w:t>TEΧΝΟΛΟΓΙΚΟ ΕΚΠΑΙΔΕΥΤΙΚΟ ΙΔΡΥΜΑ (Τ.Ε.Ι.) ΚΕΝΤΡΙΚΗΣ ΜΑΚΕΔΟΝΙΑΣ</w:t>
            </w:r>
          </w:p>
          <w:p w:rsidR="006B2C8F" w:rsidRDefault="006B2C8F">
            <w:pPr>
              <w:spacing w:line="276" w:lineRule="auto"/>
              <w:jc w:val="center"/>
              <w:rPr>
                <w:rFonts w:ascii="Times New Roman" w:hAnsi="Times New Roman"/>
                <w:b/>
                <w:szCs w:val="24"/>
                <w:lang w:eastAsia="en-US"/>
              </w:rPr>
            </w:pPr>
            <w:r>
              <w:rPr>
                <w:rFonts w:ascii="Times New Roman" w:hAnsi="Times New Roman"/>
                <w:b/>
                <w:szCs w:val="24"/>
                <w:lang w:eastAsia="en-US"/>
              </w:rPr>
              <w:t>ΤΕΡΜΑ ΜΑΓΝΗΣΙΑΣ - 62124 ΣΕΡΡΕΣ</w:t>
            </w:r>
          </w:p>
          <w:p w:rsidR="006B2C8F" w:rsidRDefault="006B2C8F">
            <w:pPr>
              <w:spacing w:line="276" w:lineRule="auto"/>
              <w:jc w:val="center"/>
              <w:rPr>
                <w:rFonts w:ascii="Times New Roman" w:hAnsi="Times New Roman"/>
                <w:b/>
                <w:color w:val="000080"/>
                <w:szCs w:val="24"/>
                <w:lang w:val="fr-FR" w:eastAsia="en-US"/>
              </w:rPr>
            </w:pPr>
          </w:p>
        </w:tc>
      </w:tr>
    </w:tbl>
    <w:p w:rsidR="006B2C8F" w:rsidRDefault="006B2C8F" w:rsidP="006B2C8F">
      <w:pPr>
        <w:jc w:val="center"/>
        <w:rPr>
          <w:rFonts w:ascii="Times New Roman" w:hAnsi="Times New Roman"/>
          <w:b/>
          <w:szCs w:val="24"/>
          <w:lang w:val="en-US"/>
        </w:rPr>
      </w:pPr>
    </w:p>
    <w:p w:rsidR="006B2C8F" w:rsidRDefault="006B2C8F" w:rsidP="006B2C8F">
      <w:pPr>
        <w:jc w:val="center"/>
        <w:rPr>
          <w:rFonts w:ascii="Times New Roman" w:hAnsi="Times New Roman"/>
          <w:b/>
          <w:szCs w:val="24"/>
          <w:lang w:val="en-US"/>
        </w:rPr>
      </w:pPr>
    </w:p>
    <w:p w:rsidR="006B2C8F" w:rsidRDefault="006B2C8F" w:rsidP="006B2C8F">
      <w:pPr>
        <w:jc w:val="center"/>
        <w:rPr>
          <w:rFonts w:ascii="Times New Roman" w:hAnsi="Times New Roman"/>
          <w:b/>
          <w:szCs w:val="24"/>
        </w:rPr>
      </w:pPr>
      <w:r>
        <w:rPr>
          <w:rFonts w:ascii="Times New Roman" w:hAnsi="Times New Roman"/>
          <w:b/>
          <w:szCs w:val="24"/>
        </w:rPr>
        <w:t>ΕΦΟΡΕΥΤΙΚΗ ΕΠΙΤΡΟΠΗ ΓΙΑ ΤΗΝ ΑΝ</w:t>
      </w:r>
      <w:r w:rsidR="009B7F40">
        <w:rPr>
          <w:rFonts w:ascii="Times New Roman" w:hAnsi="Times New Roman"/>
          <w:b/>
          <w:szCs w:val="24"/>
        </w:rPr>
        <w:t>ΑΔΕΙΞΗ ΕΚΠΡΟΣΩΠΩΝ ΤΩΝ ΜΕΛΩΝ Ε.Τ.Ε</w:t>
      </w:r>
      <w:r>
        <w:rPr>
          <w:rFonts w:ascii="Times New Roman" w:hAnsi="Times New Roman"/>
          <w:b/>
          <w:szCs w:val="24"/>
        </w:rPr>
        <w:t>.Π. ΜΕ ΤΟΥΣ ΑΝΑΠΛΗΡΩΤΕΣ ΤΟΥΣ ΣΤΗ ΓΕΝΙΚΗ ΣΥΝΕΛΕΥΣΗ ΚΑΙ ΤΗΝ ΚΟΣΜΗΤΕΙΑ ΤΗΣ ΣΧΟΛΗΣ ΤΕΧΝΟΛΟΓΙΚΩΝ ΕΦΑΡΜΟΓΩΝ ΤΟΥ Τ.Ε.Ι. ΚΕΝΤΡΙΚΗΣ ΜΑΚΕΔΟΝΙΑΣ</w:t>
      </w:r>
    </w:p>
    <w:p w:rsidR="006B2C8F" w:rsidRDefault="006B2C8F" w:rsidP="006B2C8F">
      <w:pPr>
        <w:rPr>
          <w:rFonts w:ascii="Times New Roman" w:hAnsi="Times New Roman"/>
          <w:b/>
          <w:szCs w:val="24"/>
        </w:rPr>
      </w:pPr>
    </w:p>
    <w:p w:rsidR="006B2C8F" w:rsidRDefault="006B2C8F" w:rsidP="006B2C8F">
      <w:pPr>
        <w:ind w:left="4320" w:firstLine="720"/>
        <w:rPr>
          <w:rFonts w:ascii="Times New Roman" w:hAnsi="Times New Roman"/>
          <w:szCs w:val="24"/>
        </w:rPr>
      </w:pPr>
      <w:r>
        <w:rPr>
          <w:rFonts w:ascii="Times New Roman" w:hAnsi="Times New Roman"/>
          <w:szCs w:val="24"/>
        </w:rPr>
        <w:t>Σέρρες  24-11-2017</w:t>
      </w:r>
    </w:p>
    <w:p w:rsidR="006B2C8F" w:rsidRDefault="006B2C8F" w:rsidP="006B2C8F">
      <w:pPr>
        <w:ind w:left="4320" w:firstLine="720"/>
        <w:rPr>
          <w:rFonts w:ascii="Times New Roman" w:hAnsi="Times New Roman"/>
          <w:szCs w:val="24"/>
        </w:rPr>
      </w:pP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-26</w:t>
      </w:r>
      <w:r w:rsidRPr="006B2C8F">
        <w:rPr>
          <w:rFonts w:ascii="Times New Roman" w:hAnsi="Times New Roman"/>
          <w:szCs w:val="24"/>
        </w:rPr>
        <w:t>9</w:t>
      </w:r>
      <w:r>
        <w:rPr>
          <w:rFonts w:ascii="Times New Roman" w:hAnsi="Times New Roman"/>
          <w:szCs w:val="24"/>
        </w:rPr>
        <w:t>-</w:t>
      </w:r>
    </w:p>
    <w:p w:rsidR="006B2C8F" w:rsidRDefault="006B2C8F" w:rsidP="006B2C8F">
      <w:pPr>
        <w:ind w:left="2880" w:firstLine="720"/>
        <w:jc w:val="center"/>
        <w:rPr>
          <w:rFonts w:ascii="Times New Roman" w:hAnsi="Times New Roman"/>
          <w:szCs w:val="24"/>
        </w:rPr>
      </w:pPr>
    </w:p>
    <w:p w:rsidR="006B2C8F" w:rsidRDefault="006B2C8F" w:rsidP="006B2C8F">
      <w:pPr>
        <w:ind w:left="2880" w:firstLine="720"/>
        <w:jc w:val="center"/>
        <w:rPr>
          <w:rFonts w:ascii="Times New Roman" w:hAnsi="Times New Roman"/>
          <w:szCs w:val="24"/>
        </w:rPr>
      </w:pPr>
    </w:p>
    <w:p w:rsidR="006B2C8F" w:rsidRDefault="006B2C8F" w:rsidP="006B2C8F">
      <w:pPr>
        <w:jc w:val="both"/>
        <w:rPr>
          <w:rFonts w:ascii="Times New Roman" w:hAnsi="Times New Roman"/>
          <w:b/>
          <w:szCs w:val="24"/>
        </w:rPr>
      </w:pPr>
      <w:r>
        <w:rPr>
          <w:rFonts w:ascii="Times New Roman" w:hAnsi="Times New Roman"/>
          <w:b/>
          <w:szCs w:val="24"/>
        </w:rPr>
        <w:t xml:space="preserve">ΠΡΟΣ: </w:t>
      </w:r>
      <w:r>
        <w:rPr>
          <w:rFonts w:ascii="Times New Roman" w:hAnsi="Times New Roman"/>
          <w:szCs w:val="24"/>
        </w:rPr>
        <w:t>Το σύνολο των μελών Ε.</w:t>
      </w:r>
      <w:r>
        <w:rPr>
          <w:rFonts w:ascii="Times New Roman" w:hAnsi="Times New Roman"/>
          <w:szCs w:val="24"/>
          <w:lang w:val="en-US"/>
        </w:rPr>
        <w:t>T</w:t>
      </w:r>
      <w:r w:rsidRPr="006B2C8F">
        <w:rPr>
          <w:rFonts w:ascii="Times New Roman" w:hAnsi="Times New Roman"/>
          <w:szCs w:val="24"/>
        </w:rPr>
        <w:t>.</w:t>
      </w:r>
      <w:r>
        <w:rPr>
          <w:rFonts w:ascii="Times New Roman" w:hAnsi="Times New Roman"/>
          <w:szCs w:val="24"/>
          <w:lang w:val="en-US"/>
        </w:rPr>
        <w:t>E</w:t>
      </w:r>
      <w:r w:rsidRPr="006B2C8F">
        <w:rPr>
          <w:rFonts w:ascii="Times New Roman" w:hAnsi="Times New Roman"/>
          <w:szCs w:val="24"/>
        </w:rPr>
        <w:t>.</w:t>
      </w:r>
      <w:r>
        <w:rPr>
          <w:rFonts w:ascii="Times New Roman" w:hAnsi="Times New Roman"/>
          <w:szCs w:val="24"/>
        </w:rPr>
        <w:t>Π. των Τμημάτων της Σχολής Τεχνολογικών Εφαρμογών, ως σώμα εκλεκτόρων για την ανάδειξη ενός εκπροσώπου μέλους Ε.</w:t>
      </w:r>
      <w:r>
        <w:rPr>
          <w:rFonts w:ascii="Times New Roman" w:hAnsi="Times New Roman"/>
          <w:szCs w:val="24"/>
          <w:lang w:val="en-US"/>
        </w:rPr>
        <w:t>T</w:t>
      </w:r>
      <w:r w:rsidRPr="006B2C8F">
        <w:rPr>
          <w:rFonts w:ascii="Times New Roman" w:hAnsi="Times New Roman"/>
          <w:szCs w:val="24"/>
        </w:rPr>
        <w:t>.</w:t>
      </w:r>
      <w:r>
        <w:rPr>
          <w:rFonts w:ascii="Times New Roman" w:hAnsi="Times New Roman"/>
          <w:szCs w:val="24"/>
          <w:lang w:val="en-US"/>
        </w:rPr>
        <w:t>E</w:t>
      </w:r>
      <w:r>
        <w:rPr>
          <w:rFonts w:ascii="Times New Roman" w:hAnsi="Times New Roman"/>
          <w:szCs w:val="24"/>
        </w:rPr>
        <w:t>.Π. με τον αναπληρωτή του στη Γενική Συνέλευση και ενός εκπροσώπου μέλους Ε.Τ.Ε.Π. με τον αναπληρωτή του στην Κοσμητεία της Σχολής Τεχνολογικών Εφαρμογών του Τ.Ε.Ι. Κεντρικής Μακεδονίας.</w:t>
      </w:r>
    </w:p>
    <w:p w:rsidR="006B2C8F" w:rsidRDefault="006B2C8F" w:rsidP="006B2C8F">
      <w:pPr>
        <w:jc w:val="both"/>
        <w:rPr>
          <w:rFonts w:ascii="Times New Roman" w:hAnsi="Times New Roman"/>
          <w:szCs w:val="24"/>
        </w:rPr>
      </w:pPr>
    </w:p>
    <w:p w:rsidR="006B2C8F" w:rsidRDefault="006B2C8F" w:rsidP="006B2C8F">
      <w:pPr>
        <w:jc w:val="both"/>
        <w:rPr>
          <w:rFonts w:ascii="Times New Roman" w:hAnsi="Times New Roman"/>
          <w:b/>
          <w:szCs w:val="24"/>
        </w:rPr>
      </w:pPr>
      <w:r>
        <w:rPr>
          <w:rFonts w:ascii="Times New Roman" w:hAnsi="Times New Roman"/>
          <w:b/>
          <w:szCs w:val="24"/>
        </w:rPr>
        <w:t>ΚΟΙΝ.:</w:t>
      </w:r>
    </w:p>
    <w:p w:rsidR="006B2C8F" w:rsidRDefault="006B2C8F" w:rsidP="006B2C8F">
      <w:pPr>
        <w:jc w:val="both"/>
        <w:rPr>
          <w:rFonts w:ascii="Times New Roman" w:hAnsi="Times New Roman"/>
          <w:szCs w:val="24"/>
        </w:rPr>
      </w:pPr>
      <w:r>
        <w:rPr>
          <w:rFonts w:ascii="Times New Roman" w:hAnsi="Times New Roman"/>
          <w:szCs w:val="24"/>
        </w:rPr>
        <w:t>α) Ασκούντα καθήκοντα Πρύτανη του Τ.Ε.Ι. Κεντρικής Μακεδονίας</w:t>
      </w:r>
    </w:p>
    <w:p w:rsidR="006B2C8F" w:rsidRDefault="006B2C8F" w:rsidP="006B2C8F">
      <w:pPr>
        <w:jc w:val="both"/>
        <w:rPr>
          <w:rFonts w:ascii="Times New Roman" w:hAnsi="Times New Roman"/>
          <w:szCs w:val="24"/>
        </w:rPr>
      </w:pPr>
      <w:r>
        <w:rPr>
          <w:rFonts w:ascii="Times New Roman" w:hAnsi="Times New Roman"/>
          <w:szCs w:val="24"/>
        </w:rPr>
        <w:t>β) Υποψηφίους εκπροσώπους μελών Ε.</w:t>
      </w:r>
      <w:r>
        <w:rPr>
          <w:rFonts w:ascii="Times New Roman" w:hAnsi="Times New Roman"/>
          <w:szCs w:val="24"/>
          <w:lang w:val="en-US"/>
        </w:rPr>
        <w:t>T</w:t>
      </w:r>
      <w:r w:rsidRPr="006B2C8F">
        <w:rPr>
          <w:rFonts w:ascii="Times New Roman" w:hAnsi="Times New Roman"/>
          <w:szCs w:val="24"/>
        </w:rPr>
        <w:t>.</w:t>
      </w:r>
      <w:r>
        <w:rPr>
          <w:rFonts w:ascii="Times New Roman" w:hAnsi="Times New Roman"/>
          <w:szCs w:val="24"/>
          <w:lang w:val="en-US"/>
        </w:rPr>
        <w:t>E</w:t>
      </w:r>
      <w:r w:rsidRPr="006B2C8F">
        <w:rPr>
          <w:rFonts w:ascii="Times New Roman" w:hAnsi="Times New Roman"/>
          <w:szCs w:val="24"/>
        </w:rPr>
        <w:t>.</w:t>
      </w:r>
      <w:r>
        <w:rPr>
          <w:rFonts w:ascii="Times New Roman" w:hAnsi="Times New Roman"/>
          <w:szCs w:val="24"/>
        </w:rPr>
        <w:t xml:space="preserve">Π. στη Γενική Συνέλευση και την Κοσμητεία της Σχολής Τεχνολογικών Εφαρμογών </w:t>
      </w:r>
    </w:p>
    <w:p w:rsidR="006B2C8F" w:rsidRDefault="006B2C8F" w:rsidP="006B2C8F">
      <w:pPr>
        <w:jc w:val="both"/>
        <w:rPr>
          <w:rFonts w:ascii="Times New Roman" w:hAnsi="Times New Roman"/>
          <w:szCs w:val="24"/>
        </w:rPr>
      </w:pPr>
    </w:p>
    <w:p w:rsidR="006B2C8F" w:rsidRDefault="006B2C8F" w:rsidP="006B2C8F">
      <w:pPr>
        <w:jc w:val="both"/>
        <w:rPr>
          <w:rFonts w:ascii="Times New Roman" w:hAnsi="Times New Roman"/>
          <w:b/>
          <w:szCs w:val="24"/>
        </w:rPr>
      </w:pPr>
    </w:p>
    <w:p w:rsidR="006B2C8F" w:rsidRDefault="006B2C8F" w:rsidP="006B2C8F">
      <w:pPr>
        <w:jc w:val="both"/>
        <w:rPr>
          <w:rFonts w:ascii="Times New Roman" w:hAnsi="Times New Roman"/>
          <w:b/>
          <w:szCs w:val="24"/>
        </w:rPr>
      </w:pPr>
      <w:r>
        <w:rPr>
          <w:rFonts w:ascii="Times New Roman" w:hAnsi="Times New Roman"/>
          <w:b/>
          <w:szCs w:val="24"/>
        </w:rPr>
        <w:t>ΘΕΜΑ: «Ανακήρυξη υποψηφίων εκπροσώπων μελών Ε.</w:t>
      </w:r>
      <w:r>
        <w:rPr>
          <w:rFonts w:ascii="Times New Roman" w:hAnsi="Times New Roman"/>
          <w:b/>
          <w:szCs w:val="24"/>
          <w:lang w:val="en-US"/>
        </w:rPr>
        <w:t>T</w:t>
      </w:r>
      <w:r w:rsidRPr="006B2C8F">
        <w:rPr>
          <w:rFonts w:ascii="Times New Roman" w:hAnsi="Times New Roman"/>
          <w:b/>
          <w:szCs w:val="24"/>
        </w:rPr>
        <w:t>.</w:t>
      </w:r>
      <w:r>
        <w:rPr>
          <w:rFonts w:ascii="Times New Roman" w:hAnsi="Times New Roman"/>
          <w:b/>
          <w:szCs w:val="24"/>
          <w:lang w:val="en-US"/>
        </w:rPr>
        <w:t>E</w:t>
      </w:r>
      <w:r>
        <w:rPr>
          <w:rFonts w:ascii="Times New Roman" w:hAnsi="Times New Roman"/>
          <w:b/>
          <w:szCs w:val="24"/>
        </w:rPr>
        <w:t>.Π. στη Γενική Συνέλευση και την Κοσμητεία της Σχολής Τεχνολογικών Εφαρμογών του Τ.Ε.Ι. Κεντρικής Μακεδονίας»</w:t>
      </w:r>
    </w:p>
    <w:p w:rsidR="006B2C8F" w:rsidRDefault="006B2C8F" w:rsidP="006B2C8F">
      <w:pPr>
        <w:ind w:left="993" w:hanging="993"/>
        <w:jc w:val="both"/>
        <w:rPr>
          <w:rFonts w:ascii="Times New Roman" w:hAnsi="Times New Roman"/>
          <w:b/>
          <w:szCs w:val="24"/>
        </w:rPr>
      </w:pPr>
    </w:p>
    <w:p w:rsidR="006B2C8F" w:rsidRDefault="006B2C8F" w:rsidP="006B2C8F">
      <w:pPr>
        <w:tabs>
          <w:tab w:val="left" w:pos="8789"/>
        </w:tabs>
        <w:jc w:val="both"/>
        <w:rPr>
          <w:rFonts w:ascii="Times New Roman" w:hAnsi="Times New Roman"/>
          <w:szCs w:val="24"/>
        </w:rPr>
      </w:pPr>
      <w:r>
        <w:rPr>
          <w:rFonts w:ascii="Times New Roman" w:hAnsi="Times New Roman"/>
          <w:szCs w:val="24"/>
        </w:rPr>
        <w:t>Η Εφορευτική Επιτροπή για την ανάδειξη ενός εκπροσώπου μέλους Ε.</w:t>
      </w:r>
      <w:r>
        <w:rPr>
          <w:rFonts w:ascii="Times New Roman" w:hAnsi="Times New Roman"/>
          <w:szCs w:val="24"/>
          <w:lang w:val="en-US"/>
        </w:rPr>
        <w:t>T</w:t>
      </w:r>
      <w:r w:rsidRPr="006B2C8F">
        <w:rPr>
          <w:rFonts w:ascii="Times New Roman" w:hAnsi="Times New Roman"/>
          <w:szCs w:val="24"/>
        </w:rPr>
        <w:t>.</w:t>
      </w:r>
      <w:r>
        <w:rPr>
          <w:rFonts w:ascii="Times New Roman" w:hAnsi="Times New Roman"/>
          <w:szCs w:val="24"/>
          <w:lang w:val="en-US"/>
        </w:rPr>
        <w:t>E</w:t>
      </w:r>
      <w:r>
        <w:rPr>
          <w:rFonts w:ascii="Times New Roman" w:hAnsi="Times New Roman"/>
          <w:szCs w:val="24"/>
        </w:rPr>
        <w:t>.Π. με τον αναπληρωτή του στη Γενική Συνέλευση και ενός εκπροσώπου μέλους Ε.Τ.Ε.Π. με τον αναπληρωτή του στην Κοσμητεία της Σχολής Τεχνολογικών Εφαρμογών του Τ.Ε.Ι. Κεντρικής Μακεδονίας, έχοντας υπόψη:</w:t>
      </w:r>
    </w:p>
    <w:p w:rsidR="006B2C8F" w:rsidRDefault="006B2C8F" w:rsidP="006B2C8F">
      <w:pPr>
        <w:pStyle w:val="a3"/>
        <w:numPr>
          <w:ilvl w:val="0"/>
          <w:numId w:val="1"/>
        </w:numPr>
        <w:jc w:val="both"/>
        <w:rPr>
          <w:rFonts w:ascii="Times New Roman" w:hAnsi="Times New Roman"/>
          <w:szCs w:val="24"/>
        </w:rPr>
      </w:pPr>
      <w:r>
        <w:rPr>
          <w:rFonts w:ascii="Times New Roman" w:hAnsi="Times New Roman"/>
          <w:szCs w:val="24"/>
        </w:rPr>
        <w:t>Τις διατάξεις του Ν.4485/2017 (ΦΕΚ Α΄ 114) «Οργάνωση και λειτουργία της Ανώτατης Εκπαίδευσης, ρυθμίσεις για την έρευνα και άλλες διατάξεις» και ειδικότερα του άρθ.2 «Ορισμοί», του άρθ.16 «Όργανα της Σχολής», του άρθ.17 «Γενική Συνέλευση Σχολής», του άρθ.18 «Κοσμητεία», του άρθ.19 «Κοσμήτορας» και των παρ. 2, 11 και 12 του άρθ.84 «Τελικές και μεταβατικές διατάξεις Κεφαλαίων Α΄ έως Ε΄».</w:t>
      </w:r>
    </w:p>
    <w:p w:rsidR="006B2C8F" w:rsidRDefault="006B2C8F" w:rsidP="006B2C8F">
      <w:pPr>
        <w:pStyle w:val="a3"/>
        <w:numPr>
          <w:ilvl w:val="0"/>
          <w:numId w:val="1"/>
        </w:numPr>
        <w:tabs>
          <w:tab w:val="left" w:pos="8789"/>
        </w:tabs>
        <w:jc w:val="both"/>
        <w:rPr>
          <w:rFonts w:ascii="Times New Roman" w:hAnsi="Times New Roman"/>
          <w:szCs w:val="24"/>
        </w:rPr>
      </w:pPr>
      <w:r>
        <w:rPr>
          <w:rFonts w:ascii="Times New Roman" w:hAnsi="Times New Roman"/>
          <w:szCs w:val="24"/>
        </w:rPr>
        <w:t xml:space="preserve">Τη διάταξη της παρ. 1 του άρθρου 2 (ΜΕΡΟΣ Β) «Θέματα διοίκησης των Α.Ε.Ι.» του Ν.4473/2017 (ΦΕΚ Α΄ 78) «Μέτρα για την επιτάχυνση του </w:t>
      </w:r>
      <w:r>
        <w:rPr>
          <w:rFonts w:ascii="Times New Roman" w:hAnsi="Times New Roman"/>
          <w:szCs w:val="24"/>
        </w:rPr>
        <w:lastRenderedPageBreak/>
        <w:t>κυβερνητικού έργου σε θέματα εκπαίδευσης», με την οποία παρατείνεται έως την 30</w:t>
      </w:r>
      <w:r>
        <w:rPr>
          <w:rFonts w:ascii="Times New Roman" w:hAnsi="Times New Roman"/>
          <w:szCs w:val="24"/>
          <w:vertAlign w:val="superscript"/>
        </w:rPr>
        <w:t>η</w:t>
      </w:r>
      <w:r>
        <w:rPr>
          <w:rFonts w:ascii="Times New Roman" w:hAnsi="Times New Roman"/>
          <w:szCs w:val="24"/>
        </w:rPr>
        <w:t xml:space="preserve"> Νοεμβρίου 2017 η θητεία των μονομελών και συλλογικών οργάνων διοίκησης των Ανωτάτων Εκπαιδευτικών Ιδρυμάτων (Α.Ε.Ι.) που λήγει την 31ηΑυγούστου 2017.</w:t>
      </w:r>
    </w:p>
    <w:p w:rsidR="006B2C8F" w:rsidRDefault="006B2C8F" w:rsidP="006B2C8F">
      <w:pPr>
        <w:pStyle w:val="a3"/>
        <w:numPr>
          <w:ilvl w:val="0"/>
          <w:numId w:val="1"/>
        </w:numPr>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144363/Ζ1/1.9.2017 (ΑΔΑ: Ω6ΝΖ4653ΠΣ-9ΣΜ) Εγκύκλιο του Υπουργείου Παιδείας, Έρευνας και Θρησκευμάτων με θέμα «Ζητήματα οργάνων διοίκησης των Α.Ε.Ι., μετά τη δημοσίευση του Ν.4485/2017 (Α΄ 114)».</w:t>
      </w:r>
    </w:p>
    <w:p w:rsidR="006B2C8F" w:rsidRDefault="006B2C8F" w:rsidP="006B2C8F">
      <w:pPr>
        <w:pStyle w:val="a3"/>
        <w:numPr>
          <w:ilvl w:val="0"/>
          <w:numId w:val="1"/>
        </w:numPr>
        <w:tabs>
          <w:tab w:val="left" w:pos="8789"/>
        </w:tabs>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153348/Ζ1/17 (ΦΕΚ 3255 Β/15.9.2017, ΑΔΑ: 6ΓΨ4653ΠΣ-7ΑΨ) Υπουργική Απόφαση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 114) και ειδικότερα τις διατάξεις του άρθρου 9 «Ανάδειξη εκπροσώπων».</w:t>
      </w:r>
    </w:p>
    <w:p w:rsidR="006B2C8F" w:rsidRDefault="006B2C8F" w:rsidP="006B2C8F">
      <w:pPr>
        <w:pStyle w:val="a3"/>
        <w:numPr>
          <w:ilvl w:val="0"/>
          <w:numId w:val="1"/>
        </w:numPr>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xml:space="preserve">. Β. </w:t>
      </w:r>
      <w:proofErr w:type="spellStart"/>
      <w:r>
        <w:rPr>
          <w:rFonts w:ascii="Times New Roman" w:hAnsi="Times New Roman"/>
          <w:szCs w:val="24"/>
        </w:rPr>
        <w:t>Προτ</w:t>
      </w:r>
      <w:proofErr w:type="spellEnd"/>
      <w:r>
        <w:rPr>
          <w:rFonts w:ascii="Times New Roman" w:hAnsi="Times New Roman"/>
          <w:szCs w:val="24"/>
        </w:rPr>
        <w:t xml:space="preserve">. 191014/Ζ1/7-11-2017 Υ.Α. (Φ.Ε.Κ. 3969/Β΄/13-11-2017, «Τροποποίηση της </w:t>
      </w:r>
      <w:proofErr w:type="spellStart"/>
      <w:r>
        <w:rPr>
          <w:rFonts w:ascii="Times New Roman" w:hAnsi="Times New Roman"/>
          <w:szCs w:val="24"/>
        </w:rPr>
        <w:t>αριθμ</w:t>
      </w:r>
      <w:proofErr w:type="spellEnd"/>
      <w:r>
        <w:rPr>
          <w:rFonts w:ascii="Times New Roman" w:hAnsi="Times New Roman"/>
          <w:szCs w:val="24"/>
        </w:rPr>
        <w:t>. 153348/Ζ1/15-09-2017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w:t>
      </w:r>
    </w:p>
    <w:p w:rsidR="006B2C8F" w:rsidRDefault="006B2C8F" w:rsidP="006B2C8F">
      <w:pPr>
        <w:pStyle w:val="a3"/>
        <w:numPr>
          <w:ilvl w:val="0"/>
          <w:numId w:val="1"/>
        </w:numPr>
        <w:tabs>
          <w:tab w:val="left" w:pos="8789"/>
        </w:tabs>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πρωτ.259/16-11-2017 (ΑΔΑ: Ω3ΠΤ469143-ΜΒ6) Προκήρυξη εκλογών για την ανάδειξη των εκπροσώπων των μελών Ε.ΔΙ.Π. και Ε.Τ.Ε.Π. με τους αναπληρωτές τους στη Γενική Συνέλευση και την Κοσμητεία της Σχολής Τεχνολογικών Εφαρμογών του Τ.Ε.Ι. Κεντρικής Μακεδονίας (με θητεία από 1-12-2017 έως 30-11-2019).</w:t>
      </w:r>
    </w:p>
    <w:p w:rsidR="006B2C8F" w:rsidRDefault="006B2C8F" w:rsidP="006B2C8F">
      <w:pPr>
        <w:pStyle w:val="a3"/>
        <w:numPr>
          <w:ilvl w:val="0"/>
          <w:numId w:val="1"/>
        </w:numPr>
        <w:tabs>
          <w:tab w:val="left" w:pos="8789"/>
        </w:tabs>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266/23-11-2017 (ΑΔΑ: 6Φ23469143-Ο33) Απόφαση  ορισμού τριμελών Εφορευτικών Επιτροπών για τη διεξαγωγή των εκλογών ανάδειξης των εκπροσώπων των μελών Ε.ΔΙ.Π. και Ε.Τ.Ε.Π. με τους αναπληρωτές τους στη Γενική Συνέλευση και την Κοσμητεία της Σχολής Τεχνολογικών Εφαρμογών του Τ.Ε.Ι. Κεντρικής Μακεδονίας,</w:t>
      </w:r>
    </w:p>
    <w:p w:rsidR="006B2C8F" w:rsidRDefault="006B2C8F" w:rsidP="006B2C8F">
      <w:pPr>
        <w:pStyle w:val="a3"/>
        <w:numPr>
          <w:ilvl w:val="0"/>
          <w:numId w:val="1"/>
        </w:numPr>
        <w:tabs>
          <w:tab w:val="left" w:pos="8789"/>
        </w:tabs>
        <w:jc w:val="both"/>
        <w:rPr>
          <w:rFonts w:ascii="Times New Roman" w:hAnsi="Times New Roman"/>
          <w:b/>
          <w:szCs w:val="24"/>
        </w:rPr>
      </w:pPr>
      <w:r>
        <w:rPr>
          <w:rFonts w:ascii="Times New Roman" w:hAnsi="Times New Roman"/>
          <w:szCs w:val="24"/>
        </w:rPr>
        <w:t>Τις κατατεθ</w:t>
      </w:r>
      <w:r w:rsidR="006D7BE8">
        <w:rPr>
          <w:rFonts w:ascii="Times New Roman" w:hAnsi="Times New Roman"/>
          <w:szCs w:val="24"/>
        </w:rPr>
        <w:t>είσες αιτήσεις υποψηφιότητας του μέλους</w:t>
      </w:r>
      <w:r>
        <w:rPr>
          <w:rFonts w:ascii="Times New Roman" w:hAnsi="Times New Roman"/>
          <w:szCs w:val="24"/>
        </w:rPr>
        <w:t xml:space="preserve"> Ε.Τ.Ε.Π.:</w:t>
      </w:r>
    </w:p>
    <w:p w:rsidR="006B2C8F" w:rsidRDefault="006B2C8F" w:rsidP="006B2C8F">
      <w:pPr>
        <w:pStyle w:val="a3"/>
        <w:tabs>
          <w:tab w:val="left" w:pos="8789"/>
        </w:tabs>
        <w:jc w:val="both"/>
        <w:rPr>
          <w:rFonts w:ascii="Times New Roman" w:hAnsi="Times New Roman"/>
          <w:szCs w:val="24"/>
        </w:rPr>
      </w:pPr>
      <w:r>
        <w:rPr>
          <w:rFonts w:ascii="Times New Roman" w:hAnsi="Times New Roman"/>
          <w:szCs w:val="24"/>
        </w:rPr>
        <w:t xml:space="preserve">α) την με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4187/22-11-2017 αίτηση υποψηφιότητας του Πανταζή Ηλία, μέλος Ε.Τ.Ε.Π. του Τμήματος Πολιτικών Μηχανικών Τ.Ε. και Μηχανικών Τοπογραφίας και Γεωπληροφορικής Τ.Ε., για την εκλογή του εκπροσώπου και του αναπληρωτή του στην Κοσμητεία της Σχολής Τεχνολογικών Εφαρμογών.</w:t>
      </w:r>
    </w:p>
    <w:p w:rsidR="006B2C8F" w:rsidRDefault="006B2C8F" w:rsidP="006B2C8F">
      <w:pPr>
        <w:pStyle w:val="a3"/>
        <w:tabs>
          <w:tab w:val="left" w:pos="8789"/>
        </w:tabs>
        <w:jc w:val="both"/>
        <w:rPr>
          <w:rFonts w:ascii="Times New Roman" w:hAnsi="Times New Roman"/>
          <w:szCs w:val="24"/>
        </w:rPr>
      </w:pPr>
      <w:r>
        <w:rPr>
          <w:rFonts w:ascii="Times New Roman" w:hAnsi="Times New Roman"/>
          <w:szCs w:val="24"/>
        </w:rPr>
        <w:t>β</w:t>
      </w:r>
      <w:r>
        <w:rPr>
          <w:rFonts w:ascii="Times New Roman" w:hAnsi="Times New Roman"/>
          <w:b/>
          <w:szCs w:val="24"/>
        </w:rPr>
        <w:t>)</w:t>
      </w:r>
      <w:r>
        <w:rPr>
          <w:rFonts w:ascii="Times New Roman" w:hAnsi="Times New Roman"/>
          <w:szCs w:val="24"/>
        </w:rPr>
        <w:t xml:space="preserve"> την με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4189/22-11-2017 αίτηση υποψηφιότητας του Πανταζή Ηλία, μέλος Ε.Τ.Ε.Π. του Τμήματος Πολιτικών Μηχανικών Τ.Ε. και Μηχανικών Τοπογραφίας και Γεωπληροφορικής Τ.Ε., για την εκλογή του εκπροσώπου και του αναπληρωτή του στη Γενική Συνέλευση της Σχολής Τεχνολογικών Εφαρμογών.</w:t>
      </w:r>
    </w:p>
    <w:p w:rsidR="006B2C8F" w:rsidRDefault="00B176F4" w:rsidP="006B2C8F">
      <w:pPr>
        <w:tabs>
          <w:tab w:val="left" w:pos="8789"/>
        </w:tabs>
        <w:jc w:val="both"/>
        <w:rPr>
          <w:rFonts w:ascii="Times New Roman" w:hAnsi="Times New Roman"/>
          <w:szCs w:val="24"/>
        </w:rPr>
      </w:pPr>
      <w:r>
        <w:rPr>
          <w:rFonts w:ascii="Times New Roman" w:hAnsi="Times New Roman"/>
          <w:szCs w:val="24"/>
        </w:rPr>
        <w:t>εξέτασε τις αιτήσεις του ενδιαφερομένου</w:t>
      </w:r>
      <w:r w:rsidR="006B2C8F">
        <w:rPr>
          <w:rFonts w:ascii="Times New Roman" w:hAnsi="Times New Roman"/>
          <w:szCs w:val="24"/>
        </w:rPr>
        <w:t xml:space="preserve"> ως προς την εκλογιμ</w:t>
      </w:r>
      <w:r>
        <w:rPr>
          <w:rFonts w:ascii="Times New Roman" w:hAnsi="Times New Roman"/>
          <w:szCs w:val="24"/>
        </w:rPr>
        <w:t>ότητα και διαπίστωσε ότι ο εν λόγω υποψήφιος πληροί</w:t>
      </w:r>
      <w:bookmarkStart w:id="0" w:name="_GoBack"/>
      <w:bookmarkEnd w:id="0"/>
      <w:r w:rsidR="006B2C8F">
        <w:rPr>
          <w:rFonts w:ascii="Times New Roman" w:hAnsi="Times New Roman"/>
          <w:szCs w:val="24"/>
        </w:rPr>
        <w:t xml:space="preserve"> τις προϋποθέσεις του νόμου.</w:t>
      </w:r>
    </w:p>
    <w:p w:rsidR="006B2C8F" w:rsidRDefault="006B2C8F" w:rsidP="006B2C8F">
      <w:pPr>
        <w:tabs>
          <w:tab w:val="left" w:pos="8789"/>
        </w:tabs>
        <w:jc w:val="both"/>
        <w:rPr>
          <w:rFonts w:ascii="Times New Roman" w:hAnsi="Times New Roman"/>
          <w:szCs w:val="24"/>
        </w:rPr>
      </w:pPr>
      <w:r>
        <w:rPr>
          <w:rFonts w:ascii="Times New Roman" w:hAnsi="Times New Roman"/>
          <w:szCs w:val="24"/>
        </w:rPr>
        <w:t>Κατόπιν τούτου,</w:t>
      </w:r>
    </w:p>
    <w:p w:rsidR="006B2C8F" w:rsidRDefault="00BF7184" w:rsidP="006B2C8F">
      <w:pPr>
        <w:tabs>
          <w:tab w:val="left" w:pos="8789"/>
        </w:tabs>
        <w:ind w:left="360"/>
        <w:jc w:val="center"/>
        <w:rPr>
          <w:rFonts w:ascii="Times New Roman" w:hAnsi="Times New Roman"/>
          <w:b/>
          <w:szCs w:val="24"/>
        </w:rPr>
      </w:pPr>
      <w:r>
        <w:rPr>
          <w:rFonts w:ascii="Times New Roman" w:hAnsi="Times New Roman"/>
          <w:b/>
          <w:szCs w:val="24"/>
        </w:rPr>
        <w:t>ανακηρύσσει ως υποψηφίους</w:t>
      </w:r>
      <w:r w:rsidR="006B2C8F">
        <w:rPr>
          <w:rFonts w:ascii="Times New Roman" w:hAnsi="Times New Roman"/>
          <w:b/>
          <w:szCs w:val="24"/>
        </w:rPr>
        <w:t>:</w:t>
      </w:r>
    </w:p>
    <w:p w:rsidR="006B2C8F" w:rsidRDefault="006B2C8F" w:rsidP="006B2C8F">
      <w:pPr>
        <w:tabs>
          <w:tab w:val="left" w:pos="8789"/>
        </w:tabs>
        <w:ind w:left="360"/>
        <w:jc w:val="center"/>
        <w:rPr>
          <w:rFonts w:ascii="Times New Roman" w:hAnsi="Times New Roman"/>
          <w:b/>
          <w:szCs w:val="24"/>
        </w:rPr>
      </w:pPr>
    </w:p>
    <w:p w:rsidR="006B2C8F" w:rsidRDefault="00BF7184" w:rsidP="006B2C8F">
      <w:pPr>
        <w:tabs>
          <w:tab w:val="left" w:pos="8789"/>
        </w:tabs>
        <w:jc w:val="both"/>
        <w:rPr>
          <w:rFonts w:ascii="Times New Roman" w:hAnsi="Times New Roman"/>
          <w:szCs w:val="24"/>
        </w:rPr>
      </w:pPr>
      <w:r>
        <w:rPr>
          <w:rFonts w:ascii="Times New Roman" w:hAnsi="Times New Roman"/>
          <w:szCs w:val="24"/>
        </w:rPr>
        <w:t>Α. Εκπρόσωπο μέλος</w:t>
      </w:r>
      <w:r w:rsidR="006B2C8F">
        <w:rPr>
          <w:rFonts w:ascii="Times New Roman" w:hAnsi="Times New Roman"/>
          <w:szCs w:val="24"/>
        </w:rPr>
        <w:t xml:space="preserve"> Ε.Τ.Ε.Π. στη Γενική Συνέλευση της Σχολής Τεχνολογικών Εφαρμογών:</w:t>
      </w:r>
    </w:p>
    <w:p w:rsidR="006B2C8F" w:rsidRDefault="006B2C8F" w:rsidP="006B2C8F">
      <w:pPr>
        <w:pStyle w:val="a3"/>
        <w:numPr>
          <w:ilvl w:val="0"/>
          <w:numId w:val="2"/>
        </w:numPr>
        <w:tabs>
          <w:tab w:val="left" w:pos="8789"/>
        </w:tabs>
        <w:jc w:val="both"/>
        <w:rPr>
          <w:rFonts w:ascii="Times New Roman" w:hAnsi="Times New Roman"/>
          <w:szCs w:val="24"/>
        </w:rPr>
      </w:pPr>
      <w:r>
        <w:rPr>
          <w:rFonts w:ascii="Times New Roman" w:hAnsi="Times New Roman"/>
          <w:szCs w:val="24"/>
        </w:rPr>
        <w:lastRenderedPageBreak/>
        <w:t xml:space="preserve">Τον Πανταζή Ηλία, μέλος Ε.Τ.Ε.Π. του Τμήματος Πολιτικών Μηχανικών Τ.Ε. και Μηχανικών Τοπογραφίας και Γεωπληροφορικής Τ.Ε. </w:t>
      </w:r>
    </w:p>
    <w:p w:rsidR="006B2C8F" w:rsidRDefault="006B2C8F" w:rsidP="006B2C8F">
      <w:pPr>
        <w:tabs>
          <w:tab w:val="left" w:pos="8789"/>
        </w:tabs>
        <w:jc w:val="both"/>
        <w:rPr>
          <w:rFonts w:ascii="Times New Roman" w:hAnsi="Times New Roman"/>
          <w:szCs w:val="24"/>
        </w:rPr>
      </w:pPr>
    </w:p>
    <w:p w:rsidR="006B2C8F" w:rsidRDefault="00BF7184" w:rsidP="006B2C8F">
      <w:pPr>
        <w:tabs>
          <w:tab w:val="left" w:pos="8789"/>
        </w:tabs>
        <w:jc w:val="both"/>
        <w:rPr>
          <w:rFonts w:ascii="Times New Roman" w:hAnsi="Times New Roman"/>
          <w:szCs w:val="24"/>
        </w:rPr>
      </w:pPr>
      <w:r>
        <w:rPr>
          <w:rFonts w:ascii="Times New Roman" w:hAnsi="Times New Roman"/>
          <w:szCs w:val="24"/>
        </w:rPr>
        <w:t>Β. Εκπρόσωπο μέλος</w:t>
      </w:r>
      <w:r w:rsidR="006B2C8F">
        <w:rPr>
          <w:rFonts w:ascii="Times New Roman" w:hAnsi="Times New Roman"/>
          <w:szCs w:val="24"/>
        </w:rPr>
        <w:t xml:space="preserve"> Ε.Τ.Ε.Π. στην Κοσμητεία της Σχολής Τεχνολογικών Εφαρμογών:</w:t>
      </w:r>
    </w:p>
    <w:p w:rsidR="006B2C8F" w:rsidRDefault="006B2C8F" w:rsidP="006B2C8F">
      <w:pPr>
        <w:pStyle w:val="a3"/>
        <w:numPr>
          <w:ilvl w:val="0"/>
          <w:numId w:val="3"/>
        </w:numPr>
        <w:tabs>
          <w:tab w:val="left" w:pos="8789"/>
        </w:tabs>
        <w:jc w:val="both"/>
        <w:rPr>
          <w:rFonts w:ascii="Times New Roman" w:hAnsi="Times New Roman"/>
          <w:szCs w:val="24"/>
        </w:rPr>
      </w:pPr>
      <w:r>
        <w:rPr>
          <w:rFonts w:ascii="Times New Roman" w:hAnsi="Times New Roman"/>
          <w:szCs w:val="24"/>
        </w:rPr>
        <w:t xml:space="preserve">Τον Πανταζή Ηλία, μέλος Ε.Τ.Ε.Π. του Τμήματος Πολιτικών Μηχανικών Τ.Ε. και Μηχανικών Τοπογραφίας και Γεωπληροφορικής Τ.Ε. </w:t>
      </w:r>
    </w:p>
    <w:p w:rsidR="006B2C8F" w:rsidRDefault="006B2C8F" w:rsidP="006B2C8F">
      <w:pPr>
        <w:jc w:val="both"/>
        <w:rPr>
          <w:rFonts w:ascii="Times New Roman" w:hAnsi="Times New Roman"/>
          <w:szCs w:val="24"/>
        </w:rPr>
      </w:pPr>
    </w:p>
    <w:p w:rsidR="006B2C8F" w:rsidRDefault="006B2C8F" w:rsidP="006B2C8F">
      <w:pPr>
        <w:jc w:val="both"/>
        <w:rPr>
          <w:rFonts w:ascii="Times New Roman" w:hAnsi="Times New Roman"/>
          <w:szCs w:val="24"/>
        </w:rPr>
      </w:pPr>
      <w:r>
        <w:rPr>
          <w:rFonts w:ascii="Times New Roman" w:hAnsi="Times New Roman"/>
          <w:szCs w:val="24"/>
        </w:rPr>
        <w:t xml:space="preserve">Η παρούσα απόφαση να αναρτηθεί στον </w:t>
      </w:r>
      <w:proofErr w:type="spellStart"/>
      <w:r>
        <w:rPr>
          <w:rFonts w:ascii="Times New Roman" w:hAnsi="Times New Roman"/>
          <w:szCs w:val="24"/>
        </w:rPr>
        <w:t>ιστότοπο</w:t>
      </w:r>
      <w:proofErr w:type="spellEnd"/>
      <w:r>
        <w:rPr>
          <w:rFonts w:ascii="Times New Roman" w:hAnsi="Times New Roman"/>
          <w:szCs w:val="24"/>
        </w:rPr>
        <w:t xml:space="preserve"> του Τ.Ε.Ι. Κεντρικής Μακεδονίας.</w:t>
      </w:r>
    </w:p>
    <w:p w:rsidR="006B2C8F" w:rsidRDefault="006B2C8F" w:rsidP="006B2C8F">
      <w:pPr>
        <w:jc w:val="both"/>
        <w:rPr>
          <w:rFonts w:ascii="Times New Roman" w:hAnsi="Times New Roman"/>
          <w:szCs w:val="24"/>
        </w:rPr>
      </w:pPr>
    </w:p>
    <w:p w:rsidR="006B2C8F" w:rsidRDefault="006B2C8F" w:rsidP="006B2C8F">
      <w:pPr>
        <w:jc w:val="both"/>
        <w:rPr>
          <w:rFonts w:ascii="Times New Roman" w:hAnsi="Times New Roman"/>
          <w:szCs w:val="24"/>
        </w:rPr>
      </w:pPr>
    </w:p>
    <w:p w:rsidR="006B2C8F" w:rsidRDefault="006B2C8F" w:rsidP="006B2C8F">
      <w:pPr>
        <w:jc w:val="center"/>
        <w:rPr>
          <w:rFonts w:ascii="Times New Roman" w:hAnsi="Times New Roman"/>
          <w:szCs w:val="24"/>
        </w:rPr>
      </w:pPr>
      <w:r>
        <w:rPr>
          <w:rFonts w:ascii="Times New Roman" w:hAnsi="Times New Roman"/>
          <w:szCs w:val="24"/>
        </w:rPr>
        <w:t>Η τριμελής Εφορευτική Επιτροπή</w:t>
      </w:r>
    </w:p>
    <w:p w:rsidR="006B2C8F" w:rsidRDefault="006B2C8F" w:rsidP="006B2C8F">
      <w:pPr>
        <w:jc w:val="both"/>
        <w:rPr>
          <w:rFonts w:ascii="Times New Roman" w:hAnsi="Times New Roman"/>
          <w:szCs w:val="24"/>
        </w:rPr>
      </w:pPr>
    </w:p>
    <w:p w:rsidR="006B2C8F" w:rsidRDefault="006B2C8F" w:rsidP="006B2C8F">
      <w:pPr>
        <w:jc w:val="both"/>
        <w:rPr>
          <w:rFonts w:ascii="Times New Roman" w:hAnsi="Times New Roman"/>
          <w:szCs w:val="24"/>
        </w:rPr>
      </w:pPr>
    </w:p>
    <w:p w:rsidR="006B2C8F" w:rsidRDefault="006B2C8F" w:rsidP="006B2C8F">
      <w:pPr>
        <w:jc w:val="both"/>
        <w:rPr>
          <w:rFonts w:ascii="Times New Roman" w:hAnsi="Times New Roman"/>
          <w:szCs w:val="24"/>
        </w:rPr>
      </w:pPr>
    </w:p>
    <w:p w:rsidR="006B2C8F" w:rsidRDefault="006B2C8F" w:rsidP="006B2C8F">
      <w:pPr>
        <w:jc w:val="both"/>
        <w:rPr>
          <w:rFonts w:ascii="Times New Roman" w:hAnsi="Times New Roman"/>
          <w:b/>
          <w:szCs w:val="24"/>
        </w:rPr>
      </w:pPr>
    </w:p>
    <w:p w:rsidR="006B2C8F" w:rsidRDefault="006B2C8F" w:rsidP="006B2C8F">
      <w:pPr>
        <w:pStyle w:val="a3"/>
        <w:numPr>
          <w:ilvl w:val="0"/>
          <w:numId w:val="4"/>
        </w:numPr>
        <w:rPr>
          <w:rFonts w:ascii="Times New Roman" w:hAnsi="Times New Roman"/>
          <w:szCs w:val="24"/>
        </w:rPr>
      </w:pPr>
      <w:proofErr w:type="spellStart"/>
      <w:r>
        <w:rPr>
          <w:rFonts w:ascii="Times New Roman" w:hAnsi="Times New Roman"/>
          <w:szCs w:val="24"/>
        </w:rPr>
        <w:t>Δημητρακάκης</w:t>
      </w:r>
      <w:proofErr w:type="spellEnd"/>
      <w:r>
        <w:rPr>
          <w:rFonts w:ascii="Times New Roman" w:hAnsi="Times New Roman"/>
          <w:szCs w:val="24"/>
        </w:rPr>
        <w:t xml:space="preserve"> Κωνσταντίνος</w:t>
      </w:r>
    </w:p>
    <w:p w:rsidR="006B2C8F" w:rsidRDefault="006B2C8F" w:rsidP="006B2C8F">
      <w:pPr>
        <w:ind w:left="720" w:firstLine="720"/>
        <w:rPr>
          <w:rFonts w:ascii="Times New Roman" w:hAnsi="Times New Roman"/>
          <w:szCs w:val="24"/>
        </w:rPr>
      </w:pPr>
    </w:p>
    <w:p w:rsidR="006B2C8F" w:rsidRDefault="006B2C8F" w:rsidP="006B2C8F">
      <w:pPr>
        <w:ind w:left="720" w:firstLine="720"/>
        <w:rPr>
          <w:rFonts w:ascii="Times New Roman" w:hAnsi="Times New Roman"/>
          <w:szCs w:val="24"/>
        </w:rPr>
      </w:pPr>
    </w:p>
    <w:p w:rsidR="006B2C8F" w:rsidRDefault="006B2C8F" w:rsidP="006B2C8F">
      <w:pPr>
        <w:ind w:left="720" w:firstLine="720"/>
        <w:rPr>
          <w:rFonts w:ascii="Times New Roman" w:hAnsi="Times New Roman"/>
          <w:szCs w:val="24"/>
        </w:rPr>
      </w:pPr>
    </w:p>
    <w:p w:rsidR="006B2C8F" w:rsidRDefault="006B2C8F" w:rsidP="006B2C8F">
      <w:pPr>
        <w:ind w:left="720" w:firstLine="720"/>
        <w:rPr>
          <w:rFonts w:ascii="Times New Roman" w:hAnsi="Times New Roman"/>
          <w:szCs w:val="24"/>
        </w:rPr>
      </w:pPr>
    </w:p>
    <w:p w:rsidR="006B2C8F" w:rsidRDefault="006B2C8F" w:rsidP="006B2C8F">
      <w:pPr>
        <w:rPr>
          <w:rFonts w:ascii="Times New Roman" w:hAnsi="Times New Roman"/>
          <w:szCs w:val="24"/>
        </w:rPr>
      </w:pPr>
    </w:p>
    <w:p w:rsidR="006B2C8F" w:rsidRDefault="006B2C8F" w:rsidP="006B2C8F">
      <w:pPr>
        <w:pStyle w:val="a3"/>
        <w:numPr>
          <w:ilvl w:val="0"/>
          <w:numId w:val="4"/>
        </w:numPr>
        <w:rPr>
          <w:rFonts w:ascii="Times New Roman" w:hAnsi="Times New Roman"/>
          <w:szCs w:val="24"/>
        </w:rPr>
      </w:pPr>
      <w:proofErr w:type="spellStart"/>
      <w:r>
        <w:rPr>
          <w:rFonts w:ascii="Times New Roman" w:hAnsi="Times New Roman"/>
          <w:szCs w:val="24"/>
        </w:rPr>
        <w:t>Καζάκης</w:t>
      </w:r>
      <w:proofErr w:type="spellEnd"/>
      <w:r>
        <w:rPr>
          <w:rFonts w:ascii="Times New Roman" w:hAnsi="Times New Roman"/>
          <w:szCs w:val="24"/>
        </w:rPr>
        <w:t xml:space="preserve"> Παναγιώτης</w:t>
      </w:r>
      <w:r>
        <w:rPr>
          <w:rFonts w:ascii="Times New Roman" w:hAnsi="Times New Roman"/>
          <w:szCs w:val="24"/>
        </w:rPr>
        <w:tab/>
      </w:r>
      <w:r>
        <w:rPr>
          <w:rFonts w:ascii="Times New Roman" w:hAnsi="Times New Roman"/>
          <w:szCs w:val="24"/>
        </w:rPr>
        <w:tab/>
      </w:r>
      <w:r>
        <w:rPr>
          <w:rFonts w:ascii="Times New Roman" w:hAnsi="Times New Roman"/>
          <w:szCs w:val="24"/>
        </w:rPr>
        <w:tab/>
      </w:r>
    </w:p>
    <w:p w:rsidR="006B2C8F" w:rsidRDefault="006B2C8F" w:rsidP="006B2C8F">
      <w:pPr>
        <w:ind w:firstLine="720"/>
        <w:rPr>
          <w:rFonts w:ascii="Times New Roman" w:hAnsi="Times New Roman"/>
          <w:szCs w:val="24"/>
        </w:rPr>
      </w:pPr>
      <w:r>
        <w:rPr>
          <w:rFonts w:ascii="Times New Roman" w:hAnsi="Times New Roman"/>
          <w:szCs w:val="24"/>
        </w:rPr>
        <w:tab/>
      </w:r>
      <w:r>
        <w:rPr>
          <w:rFonts w:ascii="Times New Roman" w:hAnsi="Times New Roman"/>
          <w:szCs w:val="24"/>
        </w:rPr>
        <w:tab/>
        <w:t xml:space="preserve">            </w:t>
      </w:r>
    </w:p>
    <w:p w:rsidR="006B2C8F" w:rsidRDefault="006B2C8F" w:rsidP="006B2C8F">
      <w:pPr>
        <w:rPr>
          <w:rFonts w:ascii="Times New Roman" w:hAnsi="Times New Roman"/>
          <w:szCs w:val="24"/>
        </w:rPr>
      </w:pPr>
    </w:p>
    <w:p w:rsidR="006B2C8F" w:rsidRDefault="006B2C8F" w:rsidP="006B2C8F">
      <w:pPr>
        <w:rPr>
          <w:rFonts w:ascii="Times New Roman" w:hAnsi="Times New Roman"/>
          <w:szCs w:val="24"/>
        </w:rPr>
      </w:pPr>
    </w:p>
    <w:p w:rsidR="006B2C8F" w:rsidRDefault="006B2C8F" w:rsidP="006B2C8F">
      <w:pPr>
        <w:rPr>
          <w:rFonts w:ascii="Times New Roman" w:hAnsi="Times New Roman"/>
          <w:szCs w:val="24"/>
        </w:rPr>
      </w:pPr>
    </w:p>
    <w:p w:rsidR="006B2C8F" w:rsidRDefault="006B2C8F" w:rsidP="006B2C8F">
      <w:pPr>
        <w:rPr>
          <w:rFonts w:ascii="Times New Roman" w:hAnsi="Times New Roman"/>
          <w:szCs w:val="24"/>
        </w:rPr>
      </w:pPr>
    </w:p>
    <w:p w:rsidR="006B2C8F" w:rsidRDefault="006B2C8F" w:rsidP="006B2C8F">
      <w:pPr>
        <w:pStyle w:val="a3"/>
        <w:numPr>
          <w:ilvl w:val="0"/>
          <w:numId w:val="4"/>
        </w:numPr>
        <w:rPr>
          <w:rFonts w:ascii="Times New Roman" w:hAnsi="Times New Roman"/>
          <w:szCs w:val="24"/>
        </w:rPr>
      </w:pPr>
      <w:proofErr w:type="spellStart"/>
      <w:r>
        <w:rPr>
          <w:rFonts w:ascii="Times New Roman" w:hAnsi="Times New Roman"/>
          <w:szCs w:val="24"/>
        </w:rPr>
        <w:t>Εβελζαμάν</w:t>
      </w:r>
      <w:proofErr w:type="spellEnd"/>
      <w:r>
        <w:rPr>
          <w:rFonts w:ascii="Times New Roman" w:hAnsi="Times New Roman"/>
          <w:szCs w:val="24"/>
        </w:rPr>
        <w:t xml:space="preserve"> Ιωάννης</w:t>
      </w:r>
    </w:p>
    <w:p w:rsidR="003968DD" w:rsidRDefault="003968DD"/>
    <w:sectPr w:rsidR="003968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enturio">
    <w:altName w:val="Times New Roman"/>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2B7"/>
    <w:multiLevelType w:val="hybridMultilevel"/>
    <w:tmpl w:val="4DA8928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3FBC625D"/>
    <w:multiLevelType w:val="hybridMultilevel"/>
    <w:tmpl w:val="32B4B460"/>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47B22B9A"/>
    <w:multiLevelType w:val="hybridMultilevel"/>
    <w:tmpl w:val="EEC6E2D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57634049"/>
    <w:multiLevelType w:val="hybridMultilevel"/>
    <w:tmpl w:val="C53E670C"/>
    <w:lvl w:ilvl="0" w:tplc="A014C3F0">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79"/>
    <w:rsid w:val="003968DD"/>
    <w:rsid w:val="006B2C8F"/>
    <w:rsid w:val="006D7BE8"/>
    <w:rsid w:val="00852A79"/>
    <w:rsid w:val="009B7F40"/>
    <w:rsid w:val="00B176F4"/>
    <w:rsid w:val="00BF71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C8F"/>
    <w:pPr>
      <w:spacing w:after="0" w:line="240" w:lineRule="auto"/>
    </w:pPr>
    <w:rPr>
      <w:rFonts w:ascii="Centurio" w:eastAsia="Times New Roman" w:hAnsi="Centurio"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C8F"/>
    <w:pPr>
      <w:ind w:left="720"/>
      <w:contextualSpacing/>
    </w:pPr>
  </w:style>
  <w:style w:type="paragraph" w:styleId="a4">
    <w:name w:val="Balloon Text"/>
    <w:basedOn w:val="a"/>
    <w:link w:val="Char"/>
    <w:uiPriority w:val="99"/>
    <w:semiHidden/>
    <w:unhideWhenUsed/>
    <w:rsid w:val="006B2C8F"/>
    <w:rPr>
      <w:rFonts w:ascii="Tahoma" w:hAnsi="Tahoma" w:cs="Tahoma"/>
      <w:sz w:val="16"/>
      <w:szCs w:val="16"/>
    </w:rPr>
  </w:style>
  <w:style w:type="character" w:customStyle="1" w:styleId="Char">
    <w:name w:val="Κείμενο πλαισίου Char"/>
    <w:basedOn w:val="a0"/>
    <w:link w:val="a4"/>
    <w:uiPriority w:val="99"/>
    <w:semiHidden/>
    <w:rsid w:val="006B2C8F"/>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C8F"/>
    <w:pPr>
      <w:spacing w:after="0" w:line="240" w:lineRule="auto"/>
    </w:pPr>
    <w:rPr>
      <w:rFonts w:ascii="Centurio" w:eastAsia="Times New Roman" w:hAnsi="Centurio"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C8F"/>
    <w:pPr>
      <w:ind w:left="720"/>
      <w:contextualSpacing/>
    </w:pPr>
  </w:style>
  <w:style w:type="paragraph" w:styleId="a4">
    <w:name w:val="Balloon Text"/>
    <w:basedOn w:val="a"/>
    <w:link w:val="Char"/>
    <w:uiPriority w:val="99"/>
    <w:semiHidden/>
    <w:unhideWhenUsed/>
    <w:rsid w:val="006B2C8F"/>
    <w:rPr>
      <w:rFonts w:ascii="Tahoma" w:hAnsi="Tahoma" w:cs="Tahoma"/>
      <w:sz w:val="16"/>
      <w:szCs w:val="16"/>
    </w:rPr>
  </w:style>
  <w:style w:type="character" w:customStyle="1" w:styleId="Char">
    <w:name w:val="Κείμενο πλαισίου Char"/>
    <w:basedOn w:val="a0"/>
    <w:link w:val="a4"/>
    <w:uiPriority w:val="99"/>
    <w:semiHidden/>
    <w:rsid w:val="006B2C8F"/>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821</Words>
  <Characters>4437</Characters>
  <Application>Microsoft Office Word</Application>
  <DocSecurity>0</DocSecurity>
  <Lines>36</Lines>
  <Paragraphs>10</Paragraphs>
  <ScaleCrop>false</ScaleCrop>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2017-11-24T09:18:00Z</dcterms:created>
  <dcterms:modified xsi:type="dcterms:W3CDTF">2017-11-24T09:54:00Z</dcterms:modified>
</cp:coreProperties>
</file>