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bottom w:val="single" w:sz="6" w:space="0" w:color="00000A"/>
          <w:insideH w:val="single" w:sz="6" w:space="0" w:color="00000A"/>
        </w:tblBorders>
        <w:tblCellMar>
          <w:left w:w="70" w:type="dxa"/>
          <w:right w:w="70" w:type="dxa"/>
        </w:tblCellMar>
        <w:tblLook w:val="04A0" w:firstRow="1" w:lastRow="0" w:firstColumn="1" w:lastColumn="0" w:noHBand="0" w:noVBand="1"/>
      </w:tblPr>
      <w:tblGrid>
        <w:gridCol w:w="2905"/>
        <w:gridCol w:w="6521"/>
      </w:tblGrid>
      <w:tr w:rsidR="0044332C" w:rsidTr="0044332C">
        <w:tc>
          <w:tcPr>
            <w:tcW w:w="2905" w:type="dxa"/>
            <w:tcBorders>
              <w:top w:val="nil"/>
              <w:left w:val="nil"/>
              <w:bottom w:val="single" w:sz="6" w:space="0" w:color="00000A"/>
              <w:right w:val="nil"/>
            </w:tcBorders>
          </w:tcPr>
          <w:p w:rsidR="0044332C" w:rsidRDefault="0044332C">
            <w:pPr>
              <w:spacing w:line="276" w:lineRule="auto"/>
              <w:rPr>
                <w:rFonts w:ascii="Times New Roman" w:hAnsi="Times New Roman"/>
                <w:szCs w:val="24"/>
                <w:lang w:eastAsia="en-US"/>
              </w:rPr>
            </w:pPr>
            <w:r>
              <w:rPr>
                <w:noProof/>
              </w:rPr>
              <w:drawing>
                <wp:anchor distT="0" distB="0" distL="133350" distR="123190" simplePos="0" relativeHeight="251658240" behindDoc="0" locked="0" layoutInCell="1" allowOverlap="1">
                  <wp:simplePos x="0" y="0"/>
                  <wp:positionH relativeFrom="column">
                    <wp:posOffset>115570</wp:posOffset>
                  </wp:positionH>
                  <wp:positionV relativeFrom="paragraph">
                    <wp:posOffset>353060</wp:posOffset>
                  </wp:positionV>
                  <wp:extent cx="1514475" cy="1190625"/>
                  <wp:effectExtent l="0" t="0" r="9525" b="9525"/>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190625"/>
                          </a:xfrm>
                          <a:prstGeom prst="rect">
                            <a:avLst/>
                          </a:prstGeom>
                          <a:noFill/>
                        </pic:spPr>
                      </pic:pic>
                    </a:graphicData>
                  </a:graphic>
                  <wp14:sizeRelH relativeFrom="page">
                    <wp14:pctWidth>0</wp14:pctWidth>
                  </wp14:sizeRelH>
                  <wp14:sizeRelV relativeFrom="page">
                    <wp14:pctHeight>0</wp14:pctHeight>
                  </wp14:sizeRelV>
                </wp:anchor>
              </w:drawing>
            </w:r>
          </w:p>
          <w:p w:rsidR="0044332C" w:rsidRDefault="0044332C">
            <w:pPr>
              <w:spacing w:line="276" w:lineRule="auto"/>
              <w:ind w:left="993"/>
              <w:jc w:val="center"/>
              <w:rPr>
                <w:rFonts w:ascii="Times New Roman" w:hAnsi="Times New Roman"/>
                <w:szCs w:val="24"/>
                <w:lang w:eastAsia="en-US"/>
              </w:rPr>
            </w:pPr>
          </w:p>
        </w:tc>
        <w:tc>
          <w:tcPr>
            <w:tcW w:w="6520" w:type="dxa"/>
            <w:tcBorders>
              <w:top w:val="nil"/>
              <w:left w:val="nil"/>
              <w:bottom w:val="single" w:sz="6" w:space="0" w:color="00000A"/>
              <w:right w:val="nil"/>
            </w:tcBorders>
          </w:tcPr>
          <w:p w:rsidR="0044332C" w:rsidRDefault="0044332C">
            <w:pPr>
              <w:spacing w:line="276" w:lineRule="auto"/>
              <w:jc w:val="center"/>
              <w:rPr>
                <w:rFonts w:ascii="Times New Roman" w:hAnsi="Times New Roman"/>
                <w:b/>
                <w:szCs w:val="24"/>
                <w:lang w:val="en-US" w:eastAsia="en-US"/>
              </w:rPr>
            </w:pPr>
          </w:p>
          <w:p w:rsidR="0044332C" w:rsidRDefault="0044332C">
            <w:pPr>
              <w:spacing w:line="276" w:lineRule="auto"/>
              <w:jc w:val="center"/>
              <w:rPr>
                <w:rFonts w:ascii="Times New Roman" w:hAnsi="Times New Roman"/>
                <w:b/>
                <w:szCs w:val="24"/>
                <w:lang w:eastAsia="en-US"/>
              </w:rPr>
            </w:pPr>
            <w:r>
              <w:rPr>
                <w:rFonts w:ascii="Times New Roman" w:hAnsi="Times New Roman"/>
                <w:noProof/>
                <w:szCs w:val="24"/>
              </w:rPr>
              <w:drawing>
                <wp:inline distT="0" distB="0" distL="0" distR="0">
                  <wp:extent cx="403860" cy="4038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p w:rsidR="0044332C" w:rsidRDefault="0044332C">
            <w:pPr>
              <w:spacing w:line="276" w:lineRule="auto"/>
              <w:jc w:val="center"/>
              <w:rPr>
                <w:rFonts w:ascii="Times New Roman" w:hAnsi="Times New Roman"/>
                <w:b/>
                <w:szCs w:val="24"/>
                <w:lang w:eastAsia="en-US"/>
              </w:rPr>
            </w:pPr>
            <w:r>
              <w:rPr>
                <w:rFonts w:ascii="Times New Roman" w:hAnsi="Times New Roman"/>
                <w:b/>
                <w:szCs w:val="24"/>
                <w:lang w:eastAsia="en-US"/>
              </w:rPr>
              <w:t>ΕΛΛΗΝΙΚΗ ΔΗΜΟΚΡΑΤΙΑ</w:t>
            </w:r>
          </w:p>
          <w:p w:rsidR="0044332C" w:rsidRDefault="0044332C">
            <w:pPr>
              <w:spacing w:line="276" w:lineRule="auto"/>
              <w:jc w:val="center"/>
              <w:rPr>
                <w:rFonts w:ascii="Times New Roman" w:hAnsi="Times New Roman"/>
                <w:b/>
                <w:szCs w:val="24"/>
                <w:lang w:eastAsia="en-US"/>
              </w:rPr>
            </w:pPr>
            <w:r>
              <w:rPr>
                <w:rFonts w:ascii="Times New Roman" w:hAnsi="Times New Roman"/>
                <w:b/>
                <w:szCs w:val="24"/>
                <w:lang w:eastAsia="en-US"/>
              </w:rPr>
              <w:t>TEΧΝΟΛΟΓΙΚΟ ΕΚΠΑΙΔΕΥΤΙΚΟ ΙΔΡΥΜΑ (Τ.Ε.Ι.) ΚΕΝΤΡΙΚΗΣ ΜΑΚΕΔΟΝΙΑΣ</w:t>
            </w:r>
          </w:p>
          <w:p w:rsidR="0044332C" w:rsidRDefault="0044332C">
            <w:pPr>
              <w:spacing w:line="276" w:lineRule="auto"/>
              <w:jc w:val="center"/>
              <w:rPr>
                <w:rFonts w:ascii="Times New Roman" w:hAnsi="Times New Roman"/>
                <w:b/>
                <w:szCs w:val="24"/>
                <w:lang w:eastAsia="en-US"/>
              </w:rPr>
            </w:pPr>
            <w:r>
              <w:rPr>
                <w:rFonts w:ascii="Times New Roman" w:hAnsi="Times New Roman"/>
                <w:b/>
                <w:szCs w:val="24"/>
                <w:lang w:eastAsia="en-US"/>
              </w:rPr>
              <w:t>ΤΕΡΜΑ ΜΑΓΝΗΣΙΑΣ - 62124 ΣΕΡΡΕΣ</w:t>
            </w:r>
          </w:p>
          <w:p w:rsidR="0044332C" w:rsidRDefault="0044332C">
            <w:pPr>
              <w:spacing w:line="276" w:lineRule="auto"/>
              <w:jc w:val="center"/>
              <w:rPr>
                <w:rFonts w:ascii="Times New Roman" w:hAnsi="Times New Roman"/>
                <w:b/>
                <w:color w:val="000080"/>
                <w:szCs w:val="24"/>
                <w:lang w:val="fr-FR" w:eastAsia="en-US"/>
              </w:rPr>
            </w:pPr>
          </w:p>
        </w:tc>
      </w:tr>
    </w:tbl>
    <w:p w:rsidR="0044332C" w:rsidRDefault="0044332C" w:rsidP="0044332C">
      <w:pPr>
        <w:jc w:val="center"/>
        <w:rPr>
          <w:rFonts w:ascii="Times New Roman" w:hAnsi="Times New Roman"/>
          <w:b/>
          <w:szCs w:val="24"/>
          <w:lang w:val="en-US"/>
        </w:rPr>
      </w:pPr>
    </w:p>
    <w:p w:rsidR="0044332C" w:rsidRDefault="0044332C" w:rsidP="0044332C">
      <w:pPr>
        <w:jc w:val="center"/>
        <w:rPr>
          <w:rFonts w:ascii="Times New Roman" w:hAnsi="Times New Roman"/>
          <w:b/>
          <w:szCs w:val="24"/>
          <w:lang w:val="en-US"/>
        </w:rPr>
      </w:pPr>
    </w:p>
    <w:p w:rsidR="0044332C" w:rsidRDefault="0044332C" w:rsidP="0044332C">
      <w:pPr>
        <w:jc w:val="center"/>
        <w:rPr>
          <w:rFonts w:ascii="Times New Roman" w:hAnsi="Times New Roman"/>
          <w:b/>
          <w:szCs w:val="24"/>
        </w:rPr>
      </w:pPr>
      <w:r>
        <w:rPr>
          <w:rFonts w:ascii="Times New Roman" w:hAnsi="Times New Roman"/>
          <w:b/>
          <w:szCs w:val="24"/>
        </w:rPr>
        <w:t>ΕΦΟΡΕΥΤΙΚΗ ΕΠΙΤΡΟΠΗ ΓΙΑ ΤΗΝ ΑΝΑΔΕΙΞΗ ΔΙΕΥΘΥΝΤΩΝ ΤΟΜΕΩΝ ΤΟΥ ΤΜΗΜΑΤΟΣ ΜΗΧΑΝΟΛΟΓΩΝ ΜΗΧΑΝΙΚΩΝ Τ.Ε. ΤΗΣ ΣΧΟΛΗΣ ΤΕΧΝΟΛΟΓΙΚΩΝ ΕΦΑΡΜΟΓΩΝ ΤΟΥ Τ.Ε.Ι. ΚΕΝΤΡΙΚΗΣ ΜΑΚΕΔΟΝΙΑΣ</w:t>
      </w:r>
    </w:p>
    <w:p w:rsidR="0044332C" w:rsidRDefault="0044332C" w:rsidP="0044332C">
      <w:pPr>
        <w:jc w:val="center"/>
        <w:rPr>
          <w:rFonts w:ascii="Times New Roman" w:hAnsi="Times New Roman"/>
          <w:b/>
          <w:szCs w:val="24"/>
        </w:rPr>
      </w:pPr>
    </w:p>
    <w:p w:rsidR="0044332C" w:rsidRDefault="0044332C" w:rsidP="0044332C">
      <w:pPr>
        <w:jc w:val="center"/>
        <w:rPr>
          <w:rFonts w:ascii="Times New Roman" w:hAnsi="Times New Roman"/>
          <w:b/>
          <w:szCs w:val="24"/>
        </w:rPr>
      </w:pPr>
    </w:p>
    <w:p w:rsidR="0044332C" w:rsidRDefault="0044332C" w:rsidP="0044332C">
      <w:pPr>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Σέρρες  13-11-2017</w:t>
      </w:r>
    </w:p>
    <w:p w:rsidR="0044332C" w:rsidRDefault="0044332C" w:rsidP="0044332C">
      <w:pPr>
        <w:ind w:left="4320" w:firstLine="720"/>
        <w:rPr>
          <w:rFonts w:ascii="Times New Roman" w:hAnsi="Times New Roman"/>
          <w:szCs w:val="24"/>
        </w:rPr>
      </w:pP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w:t>
      </w:r>
      <w:r>
        <w:rPr>
          <w:rFonts w:ascii="Times New Roman" w:hAnsi="Times New Roman"/>
          <w:szCs w:val="24"/>
          <w:lang w:val="en-US"/>
        </w:rPr>
        <w:t>249</w:t>
      </w:r>
      <w:bookmarkStart w:id="0" w:name="_GoBack"/>
      <w:bookmarkEnd w:id="0"/>
      <w:r>
        <w:rPr>
          <w:rFonts w:ascii="Times New Roman" w:hAnsi="Times New Roman"/>
          <w:szCs w:val="24"/>
        </w:rPr>
        <w:t>-</w:t>
      </w:r>
    </w:p>
    <w:p w:rsidR="0044332C" w:rsidRDefault="0044332C" w:rsidP="0044332C">
      <w:pPr>
        <w:ind w:left="2880" w:firstLine="720"/>
        <w:jc w:val="center"/>
        <w:rPr>
          <w:rFonts w:ascii="Times New Roman" w:hAnsi="Times New Roman"/>
          <w:szCs w:val="24"/>
        </w:rPr>
      </w:pPr>
    </w:p>
    <w:p w:rsidR="0044332C" w:rsidRDefault="0044332C" w:rsidP="0044332C">
      <w:pPr>
        <w:ind w:left="2880" w:firstLine="720"/>
        <w:jc w:val="center"/>
        <w:rPr>
          <w:rFonts w:ascii="Times New Roman" w:hAnsi="Times New Roman"/>
          <w:szCs w:val="24"/>
        </w:rPr>
      </w:pPr>
    </w:p>
    <w:p w:rsidR="0044332C" w:rsidRDefault="0044332C" w:rsidP="0044332C">
      <w:pPr>
        <w:jc w:val="both"/>
        <w:rPr>
          <w:rFonts w:ascii="Times New Roman" w:hAnsi="Times New Roman"/>
          <w:b/>
          <w:szCs w:val="24"/>
        </w:rPr>
      </w:pPr>
      <w:r>
        <w:rPr>
          <w:rFonts w:ascii="Times New Roman" w:hAnsi="Times New Roman"/>
          <w:b/>
          <w:szCs w:val="24"/>
        </w:rPr>
        <w:t xml:space="preserve">ΠΡΟΣ: </w:t>
      </w:r>
      <w:r>
        <w:rPr>
          <w:rFonts w:ascii="Times New Roman" w:hAnsi="Times New Roman"/>
          <w:szCs w:val="24"/>
        </w:rPr>
        <w:t>Το σύνολο των μελών Δ.Ε.Π. &amp; Ε.Τ.Ε.Π. των Τομέων του Τμήματος Μηχανολόγων Μηχανικών Τ.Ε., ως σώματα εκλεκτόρων για την ανάδειξη Διευθυντών Τομέων του Τμήματος Μηχανολόγων Μηχανικών Τ.Ε. της Σχολής Τεχνολογικών Εφαρμογών του Τ.Ε.Ι. Κεντρικής Μακεδονίας.</w:t>
      </w:r>
    </w:p>
    <w:p w:rsidR="0044332C" w:rsidRDefault="0044332C" w:rsidP="0044332C">
      <w:pPr>
        <w:jc w:val="both"/>
        <w:rPr>
          <w:rFonts w:ascii="Times New Roman" w:hAnsi="Times New Roman"/>
          <w:szCs w:val="24"/>
        </w:rPr>
      </w:pPr>
    </w:p>
    <w:p w:rsidR="0044332C" w:rsidRDefault="0044332C" w:rsidP="0044332C">
      <w:pPr>
        <w:jc w:val="both"/>
        <w:rPr>
          <w:rFonts w:ascii="Times New Roman" w:hAnsi="Times New Roman"/>
          <w:b/>
          <w:szCs w:val="24"/>
        </w:rPr>
      </w:pPr>
      <w:r>
        <w:rPr>
          <w:rFonts w:ascii="Times New Roman" w:hAnsi="Times New Roman"/>
          <w:b/>
          <w:szCs w:val="24"/>
        </w:rPr>
        <w:t>ΚΟΙΝ.:</w:t>
      </w:r>
    </w:p>
    <w:p w:rsidR="0044332C" w:rsidRDefault="0044332C" w:rsidP="0044332C">
      <w:pPr>
        <w:jc w:val="both"/>
        <w:rPr>
          <w:rFonts w:ascii="Times New Roman" w:hAnsi="Times New Roman"/>
          <w:szCs w:val="24"/>
        </w:rPr>
      </w:pPr>
      <w:r>
        <w:rPr>
          <w:rFonts w:ascii="Times New Roman" w:hAnsi="Times New Roman"/>
          <w:szCs w:val="24"/>
        </w:rPr>
        <w:t>α) Ασκούντα καθήκοντα Πρύτανη του Τ.Ε.Ι. Κεντρικής Μακεδονίας</w:t>
      </w:r>
    </w:p>
    <w:p w:rsidR="0044332C" w:rsidRDefault="0044332C" w:rsidP="0044332C">
      <w:pPr>
        <w:jc w:val="both"/>
        <w:rPr>
          <w:rFonts w:ascii="Times New Roman" w:hAnsi="Times New Roman"/>
          <w:szCs w:val="24"/>
        </w:rPr>
      </w:pPr>
      <w:r>
        <w:rPr>
          <w:rFonts w:ascii="Times New Roman" w:hAnsi="Times New Roman"/>
          <w:szCs w:val="24"/>
        </w:rPr>
        <w:t xml:space="preserve">β) Υποψηφίους για τις θέσεις Διευθυντών Τομέων </w:t>
      </w:r>
    </w:p>
    <w:p w:rsidR="0044332C" w:rsidRDefault="0044332C" w:rsidP="0044332C">
      <w:pPr>
        <w:jc w:val="both"/>
        <w:rPr>
          <w:rFonts w:ascii="Times New Roman" w:hAnsi="Times New Roman"/>
          <w:szCs w:val="24"/>
        </w:rPr>
      </w:pPr>
    </w:p>
    <w:p w:rsidR="0044332C" w:rsidRDefault="0044332C" w:rsidP="0044332C">
      <w:pPr>
        <w:jc w:val="both"/>
        <w:rPr>
          <w:rFonts w:ascii="Times New Roman" w:hAnsi="Times New Roman"/>
          <w:b/>
          <w:szCs w:val="24"/>
        </w:rPr>
      </w:pPr>
    </w:p>
    <w:p w:rsidR="0044332C" w:rsidRDefault="0044332C" w:rsidP="0044332C">
      <w:pPr>
        <w:ind w:left="993" w:hanging="993"/>
        <w:jc w:val="both"/>
        <w:rPr>
          <w:rFonts w:ascii="Times New Roman" w:hAnsi="Times New Roman"/>
          <w:b/>
          <w:szCs w:val="24"/>
        </w:rPr>
      </w:pPr>
      <w:r>
        <w:rPr>
          <w:rFonts w:ascii="Times New Roman" w:hAnsi="Times New Roman"/>
          <w:b/>
          <w:szCs w:val="24"/>
        </w:rPr>
        <w:t>ΘΕΜΑ: «Ανακήρυξη υποψηφίων για το αξίωμα Διευθυντών Τομέων του Τμήματος Μηχανολόγων Μηχανικών Τ.Ε. της Σχολής Τεχνολογικών Εφαρμογών του Τ.Ε.Ι. Κεντρικής Μακεδονίας».</w:t>
      </w:r>
    </w:p>
    <w:p w:rsidR="0044332C" w:rsidRDefault="0044332C" w:rsidP="0044332C">
      <w:pPr>
        <w:ind w:left="993" w:hanging="993"/>
        <w:jc w:val="both"/>
        <w:rPr>
          <w:rFonts w:ascii="Times New Roman" w:hAnsi="Times New Roman"/>
          <w:b/>
          <w:szCs w:val="24"/>
        </w:rPr>
      </w:pPr>
    </w:p>
    <w:p w:rsidR="0044332C" w:rsidRDefault="0044332C" w:rsidP="0044332C">
      <w:pPr>
        <w:tabs>
          <w:tab w:val="left" w:pos="8789"/>
        </w:tabs>
        <w:jc w:val="both"/>
        <w:rPr>
          <w:rFonts w:ascii="Times New Roman" w:hAnsi="Times New Roman"/>
          <w:szCs w:val="24"/>
        </w:rPr>
      </w:pPr>
      <w:r>
        <w:rPr>
          <w:rFonts w:ascii="Times New Roman" w:hAnsi="Times New Roman"/>
          <w:szCs w:val="24"/>
        </w:rPr>
        <w:t>Η Εφορευτική Επιτροπή για την ανάδειξη Διευθυντών Τομέων του Τμήματος Μηχανολόγων Μηχανικών Τ.Ε. της Σχολής Τεχνολογικών Εφαρμογών του Τ.Ε.Ι. Κεντρικής Μακεδονίας, έχοντας υπόψη:</w:t>
      </w:r>
    </w:p>
    <w:p w:rsidR="0044332C" w:rsidRDefault="0044332C" w:rsidP="0044332C">
      <w:pPr>
        <w:pStyle w:val="a3"/>
        <w:numPr>
          <w:ilvl w:val="0"/>
          <w:numId w:val="1"/>
        </w:numPr>
        <w:tabs>
          <w:tab w:val="left" w:pos="8789"/>
        </w:tabs>
        <w:jc w:val="both"/>
        <w:rPr>
          <w:rFonts w:ascii="Times New Roman" w:hAnsi="Times New Roman"/>
          <w:szCs w:val="24"/>
        </w:rPr>
      </w:pPr>
      <w:r>
        <w:rPr>
          <w:rFonts w:ascii="Times New Roman" w:hAnsi="Times New Roman"/>
          <w:szCs w:val="24"/>
        </w:rPr>
        <w:t>Τις διατάξεις των άρθρων 1 «Διάρθρωση της Ανώτατης Εκπαίδευσης – Νομική μορφή των Α.Ε.Ι.», 2 «Ορισμοί (ΜΕΡΟΣ ΠΡΩΤΟ – ΚΕΦ. Α΄), 23 «Πρόεδρος Τμήματος» (ΜΕΡΟΣ ΠΡΩΤΟ – ΚΕΦ. Δ΄) και της παρ. 11 του άρθρου 84 «Τελικές και μεταβατικές διατάξεις Κεφαλαίων Α΄ έως Ε΄» του Ν.4485/2017 (ΦΕΚ Α΄114) «Οργάνωση και λειτουργία της Ανώτατης Εκπαίδευσης, ρυθμίσεις για την έρευνα και άλλες διατάξεις».</w:t>
      </w:r>
    </w:p>
    <w:p w:rsidR="0044332C" w:rsidRDefault="0044332C" w:rsidP="0044332C">
      <w:pPr>
        <w:pStyle w:val="a3"/>
        <w:numPr>
          <w:ilvl w:val="0"/>
          <w:numId w:val="1"/>
        </w:numPr>
        <w:tabs>
          <w:tab w:val="left" w:pos="8789"/>
        </w:tabs>
        <w:jc w:val="both"/>
        <w:rPr>
          <w:rFonts w:ascii="Times New Roman" w:hAnsi="Times New Roman"/>
          <w:szCs w:val="24"/>
        </w:rPr>
      </w:pPr>
      <w:r>
        <w:rPr>
          <w:rFonts w:ascii="Times New Roman" w:hAnsi="Times New Roman"/>
          <w:szCs w:val="24"/>
        </w:rPr>
        <w:t>Τη διάταξη της παρ. 1 του άρθρου 2 (ΜΕΡΟΣ Β) «Θέματα διοίκησης των Α.Ε.Ι.» του Ν.4473/2017 (ΦΕΚ Α΄ 78) «Μέτρα για την επιτάχυνση του κυβερνητικού έργου σε θητεία των μονομελών και συλλογικών οργάνων διοίκησης των Ανώτατων Εκπαιδευτικών Ιδρυμάτων (Α.Ε.Ι.) που λήγει την 31</w:t>
      </w:r>
      <w:r>
        <w:rPr>
          <w:rFonts w:ascii="Times New Roman" w:hAnsi="Times New Roman"/>
          <w:szCs w:val="24"/>
          <w:vertAlign w:val="superscript"/>
        </w:rPr>
        <w:t>η</w:t>
      </w:r>
      <w:r>
        <w:rPr>
          <w:rFonts w:ascii="Times New Roman" w:hAnsi="Times New Roman"/>
          <w:szCs w:val="24"/>
        </w:rPr>
        <w:t xml:space="preserve"> Αυγούστου 2017.</w:t>
      </w:r>
    </w:p>
    <w:p w:rsidR="0044332C" w:rsidRDefault="0044332C" w:rsidP="0044332C">
      <w:pPr>
        <w:pStyle w:val="a3"/>
        <w:numPr>
          <w:ilvl w:val="0"/>
          <w:numId w:val="1"/>
        </w:numPr>
        <w:tabs>
          <w:tab w:val="left" w:pos="8789"/>
        </w:tabs>
        <w:jc w:val="both"/>
        <w:rPr>
          <w:rFonts w:ascii="Times New Roman" w:hAnsi="Times New Roman"/>
          <w:szCs w:val="24"/>
        </w:rPr>
      </w:pPr>
      <w:r>
        <w:rPr>
          <w:rFonts w:ascii="Times New Roman" w:hAnsi="Times New Roman"/>
          <w:szCs w:val="24"/>
        </w:rPr>
        <w:lastRenderedPageBreak/>
        <w:t xml:space="preserve">Τις διατάξεις του άρθρου 24 «Ασυμβίβαστα – Αναστολή καθηκόντων» του Ν.4009/2011 (ΦΕΚ Α΄ 195) «Δομή, λειτουργία, διασφάλιση της ποιότητας των σπουδών και διεθνοποίηση των ανωτάτων εκπαιδευτικών ιδρυμάτων», όπως τροποποιήθηκε με τις διατάξεις της παρ. 9, 10 και 24 του άρθρου 34 του Ν.4115/2013 (ΦΕΚ Α΄ 24) της παρ. 1 και 5 του άρθρου 28 του Ν. 4386/2016 (ΦΕΚ Α΄ 83) της παρ. 11 του άρθρου 82 του Ν. 4485/2017 (ΦΕΚ Α΄ 114) της </w:t>
      </w:r>
      <w:proofErr w:type="spellStart"/>
      <w:r>
        <w:rPr>
          <w:rFonts w:ascii="Times New Roman" w:hAnsi="Times New Roman"/>
          <w:szCs w:val="24"/>
        </w:rPr>
        <w:t>περ</w:t>
      </w:r>
      <w:proofErr w:type="spellEnd"/>
      <w:r>
        <w:rPr>
          <w:rFonts w:ascii="Times New Roman" w:hAnsi="Times New Roman"/>
          <w:szCs w:val="24"/>
        </w:rPr>
        <w:t>. β του άρθρου 88 του Ν.4485/2017 (ΦΕΚ Α΄ 114), με την οποία καταργούνται το δεύτερο και τρίτο εδάφιο της παρ. 2 του άρθρου 24.</w:t>
      </w:r>
    </w:p>
    <w:p w:rsidR="0044332C" w:rsidRDefault="0044332C" w:rsidP="0044332C">
      <w:pPr>
        <w:pStyle w:val="a3"/>
        <w:numPr>
          <w:ilvl w:val="0"/>
          <w:numId w:val="1"/>
        </w:numPr>
        <w:jc w:val="both"/>
        <w:rPr>
          <w:rFonts w:ascii="Times New Roman" w:hAnsi="Times New Roman"/>
          <w:szCs w:val="24"/>
        </w:rPr>
      </w:pPr>
      <w:r>
        <w:rPr>
          <w:rFonts w:ascii="Times New Roman" w:hAnsi="Times New Roman"/>
          <w:szCs w:val="24"/>
        </w:rPr>
        <w:t xml:space="preserve">Την Αρ. </w:t>
      </w:r>
      <w:proofErr w:type="spellStart"/>
      <w:r>
        <w:rPr>
          <w:rFonts w:ascii="Times New Roman" w:hAnsi="Times New Roman"/>
          <w:szCs w:val="24"/>
        </w:rPr>
        <w:t>Πρωτ</w:t>
      </w:r>
      <w:proofErr w:type="spellEnd"/>
      <w:r>
        <w:rPr>
          <w:rFonts w:ascii="Times New Roman" w:hAnsi="Times New Roman"/>
          <w:szCs w:val="24"/>
        </w:rPr>
        <w:t>. 144363/Ζ1/1.9.2017 Εγκύκλιο του Υπουργείου Παιδείας, Έρευνας και Θρησκευμάτων με θέμα «Ζητήματα οργάνων διοίκησης των Α.Ε.Ι., μετά τη δημοσίευση του Ν.4485/2017 (Α΄ 114)».</w:t>
      </w:r>
    </w:p>
    <w:p w:rsidR="0044332C" w:rsidRDefault="0044332C" w:rsidP="0044332C">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153348/Ζ1/17 (ΦΕΚ 3255 Β/15.9.2017, ΑΔΑ: 6ΓΨ4653ΠΣ-7ΑΨ) 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w:t>
      </w:r>
    </w:p>
    <w:p w:rsidR="0044332C" w:rsidRDefault="0044332C" w:rsidP="0044332C">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163204/Ζ1/29.9.2017 (ΑΔΑ: ΨΙΜΖ4653ΠΣ-0Ρ2) εγκύκλιο του Υπουργού Παιδείας, Έρευνας και Θρησκευμάτων, με θέμα: «Εφαρμογή των διατάξεων του Ν.4485/2017 (Α΄ 114) για θέματα μεταπτυχιακών σπουδών και εκπόνησης διδακτορικών διατριβών – Λοιπά θέματα» και ειδικότερα την παρ. 8 αυτής.</w:t>
      </w:r>
    </w:p>
    <w:p w:rsidR="0044332C" w:rsidRDefault="0044332C" w:rsidP="0044332C">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187/29-09-2017 (ΑΔΑ: 6ΠΘΖ469143-85Υ) Προκήρυξη εκλογών &amp; 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167/15-09-2017 (ΑΔΑ:7ΞΨΕ469143-Ψ7Π) τροποποίησή της για την ανάδειξη Διευθυντών Τομέων των Τμημάτων της Σχολής Τεχνολογικών Εφαρμογών του Τ.Ε.Ι. Κεντρικής Μακεδονίας.</w:t>
      </w:r>
    </w:p>
    <w:p w:rsidR="0044332C" w:rsidRDefault="0044332C" w:rsidP="0044332C">
      <w:pPr>
        <w:pStyle w:val="a3"/>
        <w:numPr>
          <w:ilvl w:val="0"/>
          <w:numId w:val="1"/>
        </w:numPr>
        <w:tabs>
          <w:tab w:val="left" w:pos="8789"/>
        </w:tabs>
        <w:jc w:val="both"/>
        <w:rPr>
          <w:rFonts w:ascii="Times New Roman" w:hAnsi="Times New Roman"/>
          <w:szCs w:val="24"/>
        </w:rPr>
      </w:pPr>
      <w:r>
        <w:rPr>
          <w:rFonts w:ascii="Times New Roman" w:hAnsi="Times New Roman"/>
          <w:szCs w:val="24"/>
        </w:rPr>
        <w:t xml:space="preserve">Την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246/09-11-2017 (ΑΔΑ: Ω2ΝΓ469143-ΞΚΧ) Απόφαση  ορισμού Εφορευτικής Επιτροπής για τις εκλογές ανάδειξης Διευθυντών Τομέων των Τμημάτων της Σχολής Τεχνολογικών Εφαρμογών του Τ.Ε.Ι. Κεντρικής Μακεδονίας.</w:t>
      </w:r>
    </w:p>
    <w:p w:rsidR="0044332C" w:rsidRDefault="0044332C" w:rsidP="0044332C">
      <w:pPr>
        <w:pStyle w:val="a3"/>
        <w:numPr>
          <w:ilvl w:val="0"/>
          <w:numId w:val="1"/>
        </w:numPr>
        <w:tabs>
          <w:tab w:val="left" w:pos="8789"/>
        </w:tabs>
        <w:jc w:val="both"/>
        <w:rPr>
          <w:rFonts w:ascii="Times New Roman" w:hAnsi="Times New Roman"/>
          <w:szCs w:val="24"/>
        </w:rPr>
      </w:pPr>
      <w:r>
        <w:rPr>
          <w:rFonts w:ascii="Times New Roman" w:hAnsi="Times New Roman"/>
          <w:szCs w:val="24"/>
        </w:rPr>
        <w:t>Τις αιτήσεις υποψηφιότητας που υποβλήθηκαν στη Γραμματεία της Σχολής:</w:t>
      </w:r>
    </w:p>
    <w:p w:rsidR="0044332C" w:rsidRDefault="0044332C" w:rsidP="0044332C">
      <w:pPr>
        <w:pStyle w:val="a3"/>
        <w:tabs>
          <w:tab w:val="left" w:pos="8789"/>
        </w:tabs>
        <w:jc w:val="both"/>
        <w:rPr>
          <w:rFonts w:ascii="Times New Roman" w:hAnsi="Times New Roman"/>
          <w:szCs w:val="24"/>
        </w:rPr>
      </w:pPr>
      <w:r>
        <w:rPr>
          <w:rFonts w:ascii="Times New Roman" w:hAnsi="Times New Roman"/>
          <w:szCs w:val="24"/>
        </w:rPr>
        <w:t xml:space="preserve">α)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240/07-11-2017 αίτηση υποψηφιότητας του </w:t>
      </w:r>
      <w:proofErr w:type="spellStart"/>
      <w:r>
        <w:rPr>
          <w:rFonts w:ascii="Times New Roman" w:hAnsi="Times New Roman"/>
          <w:szCs w:val="24"/>
        </w:rPr>
        <w:t>Γκεϊβανίδη</w:t>
      </w:r>
      <w:proofErr w:type="spellEnd"/>
      <w:r>
        <w:rPr>
          <w:rFonts w:ascii="Times New Roman" w:hAnsi="Times New Roman"/>
          <w:szCs w:val="24"/>
        </w:rPr>
        <w:t xml:space="preserve"> Σάββα, Επίκουρου Καθηγητή του Τμήματος Μηχανολόγων Μηχανικών, για τη θέση του Διευθυντή του Τομέα </w:t>
      </w:r>
      <w:r>
        <w:rPr>
          <w:rFonts w:ascii="Times New Roman" w:hAnsi="Times New Roman"/>
          <w:b/>
          <w:szCs w:val="24"/>
        </w:rPr>
        <w:t xml:space="preserve">«Ενεργειακών» </w:t>
      </w:r>
      <w:r>
        <w:rPr>
          <w:rFonts w:ascii="Times New Roman" w:hAnsi="Times New Roman"/>
          <w:szCs w:val="24"/>
        </w:rPr>
        <w:t>του Τμήματος και τα συνημμένα υποβληθέντα στοιχεία αυτής,</w:t>
      </w:r>
    </w:p>
    <w:p w:rsidR="0044332C" w:rsidRDefault="0044332C" w:rsidP="0044332C">
      <w:pPr>
        <w:pStyle w:val="a3"/>
        <w:tabs>
          <w:tab w:val="left" w:pos="8789"/>
        </w:tabs>
        <w:jc w:val="both"/>
        <w:rPr>
          <w:rFonts w:ascii="Times New Roman" w:hAnsi="Times New Roman"/>
          <w:szCs w:val="24"/>
        </w:rPr>
      </w:pPr>
      <w:r>
        <w:rPr>
          <w:rFonts w:ascii="Times New Roman" w:hAnsi="Times New Roman"/>
          <w:szCs w:val="24"/>
        </w:rPr>
        <w:t xml:space="preserve">β)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241/07-11-2017 αίτηση υποψηφιότητας του </w:t>
      </w:r>
      <w:proofErr w:type="spellStart"/>
      <w:r>
        <w:rPr>
          <w:rFonts w:ascii="Times New Roman" w:hAnsi="Times New Roman"/>
          <w:szCs w:val="24"/>
        </w:rPr>
        <w:t>Ανθυμίδη</w:t>
      </w:r>
      <w:proofErr w:type="spellEnd"/>
      <w:r>
        <w:rPr>
          <w:rFonts w:ascii="Times New Roman" w:hAnsi="Times New Roman"/>
          <w:szCs w:val="24"/>
        </w:rPr>
        <w:t xml:space="preserve"> Κωνσταντίνου, Αναπληρωτή Καθηγητή του Τμήματος Μηχανολόγων Μηχανικών Τ.Ε., για τη θέση του Διευθυντή του Τομέα </w:t>
      </w:r>
      <w:r>
        <w:rPr>
          <w:rFonts w:ascii="Times New Roman" w:hAnsi="Times New Roman"/>
          <w:b/>
          <w:szCs w:val="24"/>
        </w:rPr>
        <w:t>«Κατασκευαστών»</w:t>
      </w:r>
      <w:r>
        <w:rPr>
          <w:rFonts w:ascii="Times New Roman" w:hAnsi="Times New Roman"/>
          <w:szCs w:val="24"/>
        </w:rPr>
        <w:t xml:space="preserve"> του Τμήματος και τα συνημμένα υποβληθέντα στοιχεία αυτής,</w:t>
      </w:r>
    </w:p>
    <w:p w:rsidR="0044332C" w:rsidRDefault="0044332C" w:rsidP="0044332C">
      <w:pPr>
        <w:pStyle w:val="a3"/>
        <w:tabs>
          <w:tab w:val="left" w:pos="8789"/>
        </w:tabs>
        <w:jc w:val="both"/>
        <w:rPr>
          <w:rFonts w:ascii="Times New Roman" w:hAnsi="Times New Roman"/>
          <w:szCs w:val="24"/>
        </w:rPr>
      </w:pPr>
      <w:r>
        <w:rPr>
          <w:rFonts w:ascii="Times New Roman" w:hAnsi="Times New Roman"/>
          <w:szCs w:val="24"/>
        </w:rPr>
        <w:t xml:space="preserve">γ) την με </w:t>
      </w:r>
      <w:proofErr w:type="spellStart"/>
      <w:r>
        <w:rPr>
          <w:rFonts w:ascii="Times New Roman" w:hAnsi="Times New Roman"/>
          <w:szCs w:val="24"/>
        </w:rPr>
        <w:t>αριθμ</w:t>
      </w:r>
      <w:proofErr w:type="spellEnd"/>
      <w:r>
        <w:rPr>
          <w:rFonts w:ascii="Times New Roman" w:hAnsi="Times New Roman"/>
          <w:szCs w:val="24"/>
        </w:rPr>
        <w:t xml:space="preserve">. </w:t>
      </w:r>
      <w:proofErr w:type="spellStart"/>
      <w:r>
        <w:rPr>
          <w:rFonts w:ascii="Times New Roman" w:hAnsi="Times New Roman"/>
          <w:szCs w:val="24"/>
        </w:rPr>
        <w:t>πρωτ</w:t>
      </w:r>
      <w:proofErr w:type="spellEnd"/>
      <w:r>
        <w:rPr>
          <w:rFonts w:ascii="Times New Roman" w:hAnsi="Times New Roman"/>
          <w:szCs w:val="24"/>
        </w:rPr>
        <w:t xml:space="preserve">. 243/08-11-2017 αίτηση υποψηφιότητας του Γκότση Πασχάλη, Καθηγητή του Τμήματος Μηχανολόγων Μηχανικών Τ.Ε., για τη θέση του Διευθυντή του Τομέα </w:t>
      </w:r>
      <w:r>
        <w:rPr>
          <w:rFonts w:ascii="Times New Roman" w:hAnsi="Times New Roman"/>
          <w:b/>
          <w:szCs w:val="24"/>
        </w:rPr>
        <w:t>«Κατασκευαστών»</w:t>
      </w:r>
      <w:r>
        <w:rPr>
          <w:rFonts w:ascii="Times New Roman" w:hAnsi="Times New Roman"/>
          <w:szCs w:val="24"/>
        </w:rPr>
        <w:t xml:space="preserve"> του Τμήματος και τα συνημμένα υποβληθέντα στοιχεία αυτής,</w:t>
      </w:r>
    </w:p>
    <w:p w:rsidR="0044332C" w:rsidRDefault="0044332C" w:rsidP="0044332C">
      <w:pPr>
        <w:tabs>
          <w:tab w:val="left" w:pos="8789"/>
        </w:tabs>
        <w:jc w:val="both"/>
        <w:rPr>
          <w:rFonts w:ascii="Times New Roman" w:hAnsi="Times New Roman"/>
          <w:szCs w:val="24"/>
        </w:rPr>
      </w:pPr>
    </w:p>
    <w:p w:rsidR="0044332C" w:rsidRDefault="0044332C" w:rsidP="0044332C">
      <w:pPr>
        <w:tabs>
          <w:tab w:val="left" w:pos="8789"/>
        </w:tabs>
        <w:jc w:val="both"/>
        <w:rPr>
          <w:rFonts w:ascii="Times New Roman" w:hAnsi="Times New Roman"/>
          <w:szCs w:val="24"/>
        </w:rPr>
      </w:pPr>
      <w:r>
        <w:rPr>
          <w:rFonts w:ascii="Times New Roman" w:hAnsi="Times New Roman"/>
          <w:szCs w:val="24"/>
        </w:rPr>
        <w:t>εξέτασε τις αιτήσεις των ενδιαφερομένων ως προς την εκλογιμότητα και διαπίστωσε ότι οι εν λόγω υποψήφιοι πληρούν τις προϋποθέσεις του νόμου.</w:t>
      </w:r>
    </w:p>
    <w:p w:rsidR="0044332C" w:rsidRDefault="0044332C" w:rsidP="0044332C">
      <w:pPr>
        <w:tabs>
          <w:tab w:val="left" w:pos="8789"/>
        </w:tabs>
        <w:jc w:val="both"/>
        <w:rPr>
          <w:rFonts w:ascii="Times New Roman" w:hAnsi="Times New Roman"/>
          <w:szCs w:val="24"/>
        </w:rPr>
      </w:pPr>
    </w:p>
    <w:p w:rsidR="0044332C" w:rsidRDefault="0044332C" w:rsidP="0044332C">
      <w:pPr>
        <w:tabs>
          <w:tab w:val="left" w:pos="8789"/>
        </w:tabs>
        <w:jc w:val="both"/>
        <w:rPr>
          <w:rFonts w:ascii="Times New Roman" w:hAnsi="Times New Roman"/>
          <w:szCs w:val="24"/>
        </w:rPr>
      </w:pPr>
      <w:r>
        <w:rPr>
          <w:rFonts w:ascii="Times New Roman" w:hAnsi="Times New Roman"/>
          <w:szCs w:val="24"/>
        </w:rPr>
        <w:t>Κατόπιν τούτου,</w:t>
      </w:r>
    </w:p>
    <w:p w:rsidR="0044332C" w:rsidRDefault="0044332C" w:rsidP="0044332C">
      <w:pPr>
        <w:tabs>
          <w:tab w:val="left" w:pos="8789"/>
        </w:tabs>
        <w:jc w:val="both"/>
        <w:rPr>
          <w:rFonts w:ascii="Times New Roman" w:hAnsi="Times New Roman"/>
          <w:szCs w:val="24"/>
        </w:rPr>
      </w:pPr>
    </w:p>
    <w:p w:rsidR="0044332C" w:rsidRDefault="0044332C" w:rsidP="0044332C">
      <w:pPr>
        <w:tabs>
          <w:tab w:val="left" w:pos="8789"/>
        </w:tabs>
        <w:ind w:left="360"/>
        <w:jc w:val="center"/>
        <w:rPr>
          <w:rFonts w:ascii="Times New Roman" w:hAnsi="Times New Roman"/>
          <w:b/>
          <w:szCs w:val="24"/>
        </w:rPr>
      </w:pPr>
      <w:r>
        <w:rPr>
          <w:rFonts w:ascii="Times New Roman" w:hAnsi="Times New Roman"/>
          <w:b/>
          <w:szCs w:val="24"/>
        </w:rPr>
        <w:t>ανακηρύσσει ως υποψηφίους:</w:t>
      </w:r>
    </w:p>
    <w:p w:rsidR="0044332C" w:rsidRDefault="0044332C" w:rsidP="0044332C">
      <w:pPr>
        <w:pStyle w:val="a3"/>
        <w:tabs>
          <w:tab w:val="left" w:pos="8789"/>
        </w:tabs>
        <w:jc w:val="both"/>
        <w:rPr>
          <w:rFonts w:ascii="Times New Roman" w:hAnsi="Times New Roman"/>
          <w:szCs w:val="24"/>
        </w:rPr>
      </w:pPr>
    </w:p>
    <w:p w:rsidR="0044332C" w:rsidRDefault="0044332C" w:rsidP="0044332C">
      <w:pPr>
        <w:pStyle w:val="a3"/>
        <w:numPr>
          <w:ilvl w:val="0"/>
          <w:numId w:val="2"/>
        </w:numPr>
        <w:tabs>
          <w:tab w:val="left" w:pos="8789"/>
        </w:tabs>
        <w:jc w:val="both"/>
        <w:rPr>
          <w:rFonts w:ascii="Times New Roman" w:hAnsi="Times New Roman"/>
          <w:szCs w:val="24"/>
        </w:rPr>
      </w:pPr>
      <w:r>
        <w:rPr>
          <w:rFonts w:ascii="Times New Roman" w:hAnsi="Times New Roman"/>
          <w:szCs w:val="24"/>
        </w:rPr>
        <w:t xml:space="preserve">Για το αξίωμα του Διευθυντή του Τομέα </w:t>
      </w:r>
      <w:r>
        <w:rPr>
          <w:rFonts w:ascii="Times New Roman" w:hAnsi="Times New Roman"/>
          <w:b/>
          <w:szCs w:val="24"/>
        </w:rPr>
        <w:t xml:space="preserve">«Ενεργειακών» </w:t>
      </w:r>
      <w:r>
        <w:rPr>
          <w:rFonts w:ascii="Times New Roman" w:hAnsi="Times New Roman"/>
          <w:szCs w:val="24"/>
        </w:rPr>
        <w:t xml:space="preserve">του Τμήματος Μηχανολόγων Μηχανικών Τ.Ε. της Σχολής Τεχνολογικών Εφαρμογών του Τ.Ε.Ι. Κεντρικής Μακεδονίας τον </w:t>
      </w:r>
      <w:proofErr w:type="spellStart"/>
      <w:r>
        <w:rPr>
          <w:rFonts w:ascii="Times New Roman" w:hAnsi="Times New Roman"/>
          <w:szCs w:val="24"/>
        </w:rPr>
        <w:t>Γκεϊβανίδη</w:t>
      </w:r>
      <w:proofErr w:type="spellEnd"/>
      <w:r>
        <w:rPr>
          <w:rFonts w:ascii="Times New Roman" w:hAnsi="Times New Roman"/>
          <w:szCs w:val="24"/>
        </w:rPr>
        <w:t xml:space="preserve"> Σάββα, Καθηγητή του οικείου Τομέα του Τμήματος.</w:t>
      </w:r>
    </w:p>
    <w:p w:rsidR="0044332C" w:rsidRDefault="0044332C" w:rsidP="0044332C">
      <w:pPr>
        <w:pStyle w:val="a3"/>
        <w:numPr>
          <w:ilvl w:val="0"/>
          <w:numId w:val="2"/>
        </w:numPr>
        <w:tabs>
          <w:tab w:val="left" w:pos="8789"/>
        </w:tabs>
        <w:jc w:val="both"/>
        <w:rPr>
          <w:rFonts w:ascii="Times New Roman" w:hAnsi="Times New Roman"/>
          <w:szCs w:val="24"/>
        </w:rPr>
      </w:pPr>
      <w:r>
        <w:rPr>
          <w:rFonts w:ascii="Times New Roman" w:hAnsi="Times New Roman"/>
          <w:szCs w:val="24"/>
        </w:rPr>
        <w:t xml:space="preserve">Για το αξίωμα του Διευθυντή του Τομέα </w:t>
      </w:r>
      <w:r>
        <w:rPr>
          <w:rFonts w:ascii="Times New Roman" w:hAnsi="Times New Roman"/>
          <w:b/>
          <w:szCs w:val="24"/>
        </w:rPr>
        <w:t xml:space="preserve">«Κατασκευαστών» </w:t>
      </w:r>
      <w:r>
        <w:rPr>
          <w:rFonts w:ascii="Times New Roman" w:hAnsi="Times New Roman"/>
          <w:szCs w:val="24"/>
        </w:rPr>
        <w:t>του Τμήματος Μηχανολόγων Μηχανικών Τ.Ε. της Σχολής Τεχνολογικών Εφαρμογών του Τ.Ε.Ι. Κεντρικής Μακεδονίας τους:</w:t>
      </w:r>
    </w:p>
    <w:p w:rsidR="0044332C" w:rsidRDefault="0044332C" w:rsidP="0044332C">
      <w:pPr>
        <w:pStyle w:val="a3"/>
        <w:tabs>
          <w:tab w:val="left" w:pos="8789"/>
        </w:tabs>
        <w:jc w:val="both"/>
        <w:rPr>
          <w:rFonts w:ascii="Times New Roman" w:hAnsi="Times New Roman"/>
          <w:szCs w:val="24"/>
        </w:rPr>
      </w:pPr>
      <w:r>
        <w:rPr>
          <w:rFonts w:ascii="Times New Roman" w:hAnsi="Times New Roman"/>
          <w:szCs w:val="24"/>
        </w:rPr>
        <w:t xml:space="preserve">α) </w:t>
      </w:r>
      <w:proofErr w:type="spellStart"/>
      <w:r>
        <w:rPr>
          <w:rFonts w:ascii="Times New Roman" w:hAnsi="Times New Roman"/>
          <w:szCs w:val="24"/>
        </w:rPr>
        <w:t>Ανθυμίδη</w:t>
      </w:r>
      <w:proofErr w:type="spellEnd"/>
      <w:r>
        <w:rPr>
          <w:rFonts w:ascii="Times New Roman" w:hAnsi="Times New Roman"/>
          <w:szCs w:val="24"/>
        </w:rPr>
        <w:t xml:space="preserve"> Κωνσταντίνο, Αναπληρωτή Καθηγητή του οικείου Τομέα του Τμήματος.</w:t>
      </w:r>
    </w:p>
    <w:p w:rsidR="0044332C" w:rsidRDefault="0044332C" w:rsidP="0044332C">
      <w:pPr>
        <w:pStyle w:val="a3"/>
        <w:tabs>
          <w:tab w:val="left" w:pos="8789"/>
        </w:tabs>
        <w:jc w:val="both"/>
        <w:rPr>
          <w:rFonts w:ascii="Times New Roman" w:hAnsi="Times New Roman"/>
          <w:szCs w:val="24"/>
        </w:rPr>
      </w:pPr>
      <w:r>
        <w:rPr>
          <w:rFonts w:ascii="Times New Roman" w:hAnsi="Times New Roman"/>
          <w:szCs w:val="24"/>
        </w:rPr>
        <w:t>β) Γκότση Πασχάλη, Καθηγητή του οικείου Τομέα του Τμήματος.</w:t>
      </w:r>
    </w:p>
    <w:p w:rsidR="0044332C" w:rsidRDefault="0044332C" w:rsidP="0044332C">
      <w:pPr>
        <w:tabs>
          <w:tab w:val="left" w:pos="8789"/>
        </w:tabs>
        <w:rPr>
          <w:rFonts w:ascii="Times New Roman" w:hAnsi="Times New Roman"/>
          <w:b/>
          <w:szCs w:val="24"/>
        </w:rPr>
      </w:pPr>
    </w:p>
    <w:p w:rsidR="0044332C" w:rsidRDefault="0044332C" w:rsidP="0044332C">
      <w:pPr>
        <w:jc w:val="both"/>
        <w:rPr>
          <w:rFonts w:ascii="Times New Roman" w:hAnsi="Times New Roman"/>
          <w:szCs w:val="24"/>
        </w:rPr>
      </w:pPr>
      <w:r>
        <w:rPr>
          <w:rFonts w:ascii="Times New Roman" w:hAnsi="Times New Roman"/>
          <w:szCs w:val="24"/>
        </w:rPr>
        <w:t xml:space="preserve">Η παρούσα απόφαση να αναρτηθεί στον </w:t>
      </w:r>
      <w:proofErr w:type="spellStart"/>
      <w:r>
        <w:rPr>
          <w:rFonts w:ascii="Times New Roman" w:hAnsi="Times New Roman"/>
          <w:szCs w:val="24"/>
        </w:rPr>
        <w:t>ιστότοπο</w:t>
      </w:r>
      <w:proofErr w:type="spellEnd"/>
      <w:r>
        <w:rPr>
          <w:rFonts w:ascii="Times New Roman" w:hAnsi="Times New Roman"/>
          <w:szCs w:val="24"/>
        </w:rPr>
        <w:t xml:space="preserve"> του Τ.Ε.Ι. Κεντρικής Μακεδονίας.</w:t>
      </w:r>
    </w:p>
    <w:p w:rsidR="0044332C" w:rsidRDefault="0044332C" w:rsidP="0044332C">
      <w:pPr>
        <w:jc w:val="both"/>
        <w:rPr>
          <w:rFonts w:ascii="Times New Roman" w:hAnsi="Times New Roman"/>
          <w:szCs w:val="24"/>
        </w:rPr>
      </w:pPr>
    </w:p>
    <w:p w:rsidR="0044332C" w:rsidRDefault="0044332C" w:rsidP="0044332C">
      <w:pPr>
        <w:jc w:val="both"/>
        <w:rPr>
          <w:rFonts w:ascii="Times New Roman" w:hAnsi="Times New Roman"/>
          <w:szCs w:val="24"/>
        </w:rPr>
      </w:pPr>
    </w:p>
    <w:p w:rsidR="0044332C" w:rsidRDefault="0044332C" w:rsidP="0044332C">
      <w:pPr>
        <w:jc w:val="center"/>
        <w:rPr>
          <w:rFonts w:ascii="Times New Roman" w:hAnsi="Times New Roman"/>
          <w:szCs w:val="24"/>
        </w:rPr>
      </w:pPr>
      <w:r>
        <w:rPr>
          <w:rFonts w:ascii="Times New Roman" w:hAnsi="Times New Roman"/>
          <w:szCs w:val="24"/>
        </w:rPr>
        <w:t>Η τριμελής Εφορευτική Επιτροπή</w:t>
      </w:r>
    </w:p>
    <w:p w:rsidR="0044332C" w:rsidRDefault="0044332C" w:rsidP="0044332C">
      <w:pPr>
        <w:jc w:val="both"/>
        <w:rPr>
          <w:rFonts w:ascii="Times New Roman" w:hAnsi="Times New Roman"/>
          <w:szCs w:val="24"/>
        </w:rPr>
      </w:pPr>
    </w:p>
    <w:p w:rsidR="0044332C" w:rsidRDefault="0044332C" w:rsidP="0044332C">
      <w:pPr>
        <w:jc w:val="both"/>
        <w:rPr>
          <w:rFonts w:ascii="Times New Roman" w:hAnsi="Times New Roman"/>
          <w:szCs w:val="24"/>
        </w:rPr>
      </w:pPr>
    </w:p>
    <w:p w:rsidR="0044332C" w:rsidRDefault="0044332C" w:rsidP="0044332C">
      <w:pPr>
        <w:jc w:val="both"/>
        <w:rPr>
          <w:rFonts w:ascii="Times New Roman" w:hAnsi="Times New Roman"/>
          <w:szCs w:val="24"/>
        </w:rPr>
      </w:pPr>
    </w:p>
    <w:p w:rsidR="0044332C" w:rsidRDefault="0044332C" w:rsidP="0044332C">
      <w:pPr>
        <w:jc w:val="both"/>
        <w:rPr>
          <w:rFonts w:ascii="Times New Roman" w:hAnsi="Times New Roman"/>
          <w:b/>
          <w:szCs w:val="24"/>
        </w:rPr>
      </w:pPr>
    </w:p>
    <w:p w:rsidR="0044332C" w:rsidRDefault="0044332C" w:rsidP="0044332C">
      <w:pPr>
        <w:pStyle w:val="a3"/>
        <w:numPr>
          <w:ilvl w:val="0"/>
          <w:numId w:val="3"/>
        </w:numPr>
        <w:rPr>
          <w:rFonts w:ascii="Times New Roman" w:hAnsi="Times New Roman"/>
          <w:szCs w:val="24"/>
        </w:rPr>
      </w:pPr>
      <w:proofErr w:type="spellStart"/>
      <w:r>
        <w:rPr>
          <w:rFonts w:ascii="Times New Roman" w:hAnsi="Times New Roman"/>
          <w:szCs w:val="24"/>
        </w:rPr>
        <w:t>Πανταζόπουλος</w:t>
      </w:r>
      <w:proofErr w:type="spellEnd"/>
      <w:r>
        <w:rPr>
          <w:rFonts w:ascii="Times New Roman" w:hAnsi="Times New Roman"/>
          <w:szCs w:val="24"/>
        </w:rPr>
        <w:t xml:space="preserve"> Αναστάσιος</w:t>
      </w:r>
    </w:p>
    <w:p w:rsidR="0044332C" w:rsidRDefault="0044332C" w:rsidP="0044332C">
      <w:pPr>
        <w:ind w:firstLine="720"/>
        <w:rPr>
          <w:rFonts w:ascii="Times New Roman" w:hAnsi="Times New Roman"/>
          <w:szCs w:val="24"/>
        </w:rPr>
      </w:pPr>
      <w:r>
        <w:rPr>
          <w:rFonts w:ascii="Times New Roman" w:hAnsi="Times New Roman"/>
          <w:szCs w:val="24"/>
        </w:rPr>
        <w:t>Αναπληρωτής Καθηγητής</w:t>
      </w:r>
    </w:p>
    <w:p w:rsidR="0044332C" w:rsidRDefault="0044332C" w:rsidP="0044332C">
      <w:pPr>
        <w:ind w:left="720" w:firstLine="720"/>
        <w:rPr>
          <w:rFonts w:ascii="Times New Roman" w:hAnsi="Times New Roman"/>
          <w:szCs w:val="24"/>
        </w:rPr>
      </w:pPr>
    </w:p>
    <w:p w:rsidR="0044332C" w:rsidRDefault="0044332C" w:rsidP="0044332C">
      <w:pPr>
        <w:ind w:left="720" w:firstLine="720"/>
        <w:rPr>
          <w:rFonts w:ascii="Times New Roman" w:hAnsi="Times New Roman"/>
          <w:szCs w:val="24"/>
        </w:rPr>
      </w:pPr>
    </w:p>
    <w:p w:rsidR="0044332C" w:rsidRDefault="0044332C" w:rsidP="0044332C">
      <w:pPr>
        <w:ind w:left="720" w:firstLine="720"/>
        <w:rPr>
          <w:rFonts w:ascii="Times New Roman" w:hAnsi="Times New Roman"/>
          <w:szCs w:val="24"/>
        </w:rPr>
      </w:pPr>
    </w:p>
    <w:p w:rsidR="0044332C" w:rsidRDefault="0044332C" w:rsidP="0044332C">
      <w:pPr>
        <w:ind w:left="720" w:firstLine="720"/>
        <w:rPr>
          <w:rFonts w:ascii="Times New Roman" w:hAnsi="Times New Roman"/>
          <w:szCs w:val="24"/>
        </w:rPr>
      </w:pPr>
    </w:p>
    <w:p w:rsidR="0044332C" w:rsidRDefault="0044332C" w:rsidP="0044332C">
      <w:pPr>
        <w:rPr>
          <w:rFonts w:ascii="Times New Roman" w:hAnsi="Times New Roman"/>
          <w:szCs w:val="24"/>
        </w:rPr>
      </w:pPr>
    </w:p>
    <w:p w:rsidR="0044332C" w:rsidRDefault="0044332C" w:rsidP="0044332C">
      <w:pPr>
        <w:pStyle w:val="a3"/>
        <w:numPr>
          <w:ilvl w:val="0"/>
          <w:numId w:val="3"/>
        </w:numPr>
        <w:rPr>
          <w:rFonts w:ascii="Times New Roman" w:hAnsi="Times New Roman"/>
          <w:szCs w:val="24"/>
        </w:rPr>
      </w:pPr>
      <w:proofErr w:type="spellStart"/>
      <w:r>
        <w:rPr>
          <w:rFonts w:ascii="Times New Roman" w:hAnsi="Times New Roman"/>
          <w:szCs w:val="24"/>
        </w:rPr>
        <w:t>Μισηρλής</w:t>
      </w:r>
      <w:proofErr w:type="spellEnd"/>
      <w:r>
        <w:rPr>
          <w:rFonts w:ascii="Times New Roman" w:hAnsi="Times New Roman"/>
          <w:szCs w:val="24"/>
        </w:rPr>
        <w:t xml:space="preserve"> Δημήτριος</w:t>
      </w:r>
      <w:r>
        <w:rPr>
          <w:rFonts w:ascii="Times New Roman" w:hAnsi="Times New Roman"/>
          <w:szCs w:val="24"/>
        </w:rPr>
        <w:tab/>
      </w:r>
      <w:r>
        <w:rPr>
          <w:rFonts w:ascii="Times New Roman" w:hAnsi="Times New Roman"/>
          <w:szCs w:val="24"/>
        </w:rPr>
        <w:tab/>
      </w:r>
      <w:r>
        <w:rPr>
          <w:rFonts w:ascii="Times New Roman" w:hAnsi="Times New Roman"/>
          <w:szCs w:val="24"/>
        </w:rPr>
        <w:tab/>
      </w:r>
    </w:p>
    <w:p w:rsidR="0044332C" w:rsidRDefault="0044332C" w:rsidP="0044332C">
      <w:pPr>
        <w:ind w:firstLine="720"/>
        <w:rPr>
          <w:rFonts w:ascii="Times New Roman" w:hAnsi="Times New Roman"/>
          <w:szCs w:val="24"/>
        </w:rPr>
      </w:pPr>
      <w:r>
        <w:rPr>
          <w:rFonts w:ascii="Times New Roman" w:hAnsi="Times New Roman"/>
          <w:szCs w:val="24"/>
        </w:rPr>
        <w:t>Επίκουρος  Καθηγητής</w:t>
      </w:r>
      <w:r>
        <w:rPr>
          <w:rFonts w:ascii="Times New Roman" w:hAnsi="Times New Roman"/>
          <w:szCs w:val="24"/>
        </w:rPr>
        <w:tab/>
      </w:r>
      <w:r>
        <w:rPr>
          <w:rFonts w:ascii="Times New Roman" w:hAnsi="Times New Roman"/>
          <w:szCs w:val="24"/>
        </w:rPr>
        <w:tab/>
        <w:t xml:space="preserve">            </w:t>
      </w:r>
    </w:p>
    <w:p w:rsidR="0044332C" w:rsidRDefault="0044332C" w:rsidP="0044332C">
      <w:pPr>
        <w:rPr>
          <w:rFonts w:ascii="Times New Roman" w:hAnsi="Times New Roman"/>
          <w:szCs w:val="24"/>
        </w:rPr>
      </w:pPr>
    </w:p>
    <w:p w:rsidR="0044332C" w:rsidRDefault="0044332C" w:rsidP="0044332C">
      <w:pPr>
        <w:rPr>
          <w:rFonts w:ascii="Times New Roman" w:hAnsi="Times New Roman"/>
          <w:szCs w:val="24"/>
        </w:rPr>
      </w:pPr>
    </w:p>
    <w:p w:rsidR="0044332C" w:rsidRDefault="0044332C" w:rsidP="0044332C">
      <w:pPr>
        <w:rPr>
          <w:rFonts w:ascii="Times New Roman" w:hAnsi="Times New Roman"/>
          <w:szCs w:val="24"/>
        </w:rPr>
      </w:pPr>
    </w:p>
    <w:p w:rsidR="0044332C" w:rsidRDefault="0044332C" w:rsidP="0044332C">
      <w:pPr>
        <w:rPr>
          <w:rFonts w:ascii="Times New Roman" w:hAnsi="Times New Roman"/>
          <w:szCs w:val="24"/>
        </w:rPr>
      </w:pPr>
    </w:p>
    <w:p w:rsidR="0044332C" w:rsidRDefault="0044332C" w:rsidP="0044332C">
      <w:pPr>
        <w:rPr>
          <w:rFonts w:ascii="Times New Roman" w:hAnsi="Times New Roman"/>
          <w:szCs w:val="24"/>
        </w:rPr>
      </w:pPr>
    </w:p>
    <w:p w:rsidR="0044332C" w:rsidRDefault="0044332C" w:rsidP="0044332C">
      <w:pPr>
        <w:pStyle w:val="a3"/>
        <w:numPr>
          <w:ilvl w:val="0"/>
          <w:numId w:val="3"/>
        </w:numPr>
        <w:rPr>
          <w:rFonts w:ascii="Times New Roman" w:hAnsi="Times New Roman"/>
          <w:szCs w:val="24"/>
        </w:rPr>
      </w:pPr>
      <w:proofErr w:type="spellStart"/>
      <w:r>
        <w:rPr>
          <w:rFonts w:ascii="Times New Roman" w:hAnsi="Times New Roman"/>
          <w:szCs w:val="24"/>
        </w:rPr>
        <w:t>Μοσχίδης</w:t>
      </w:r>
      <w:proofErr w:type="spellEnd"/>
      <w:r>
        <w:rPr>
          <w:rFonts w:ascii="Times New Roman" w:hAnsi="Times New Roman"/>
          <w:szCs w:val="24"/>
        </w:rPr>
        <w:t xml:space="preserve"> Νικόλαος</w:t>
      </w:r>
    </w:p>
    <w:p w:rsidR="0044332C" w:rsidRDefault="0044332C" w:rsidP="0044332C">
      <w:pPr>
        <w:ind w:firstLine="720"/>
        <w:rPr>
          <w:rFonts w:ascii="Times New Roman" w:hAnsi="Times New Roman"/>
          <w:szCs w:val="24"/>
        </w:rPr>
      </w:pPr>
      <w:r>
        <w:rPr>
          <w:rFonts w:ascii="Times New Roman" w:hAnsi="Times New Roman"/>
          <w:szCs w:val="24"/>
        </w:rPr>
        <w:t>Καθηγητής Εφαρμογών</w:t>
      </w:r>
    </w:p>
    <w:p w:rsidR="00AE4E49" w:rsidRDefault="00AE4E49"/>
    <w:sectPr w:rsidR="00AE4E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801"/>
    <w:multiLevelType w:val="hybridMultilevel"/>
    <w:tmpl w:val="835858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36B7271"/>
    <w:multiLevelType w:val="hybridMultilevel"/>
    <w:tmpl w:val="9D4861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67E465A5"/>
    <w:multiLevelType w:val="hybridMultilevel"/>
    <w:tmpl w:val="4A644B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B8"/>
    <w:rsid w:val="0044332C"/>
    <w:rsid w:val="00AC27B8"/>
    <w:rsid w:val="00AE4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2C"/>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32C"/>
    <w:pPr>
      <w:ind w:left="720"/>
      <w:contextualSpacing/>
    </w:pPr>
  </w:style>
  <w:style w:type="paragraph" w:styleId="a4">
    <w:name w:val="Balloon Text"/>
    <w:basedOn w:val="a"/>
    <w:link w:val="Char"/>
    <w:uiPriority w:val="99"/>
    <w:semiHidden/>
    <w:unhideWhenUsed/>
    <w:rsid w:val="0044332C"/>
    <w:rPr>
      <w:rFonts w:ascii="Tahoma" w:hAnsi="Tahoma" w:cs="Tahoma"/>
      <w:sz w:val="16"/>
      <w:szCs w:val="16"/>
    </w:rPr>
  </w:style>
  <w:style w:type="character" w:customStyle="1" w:styleId="Char">
    <w:name w:val="Κείμενο πλαισίου Char"/>
    <w:basedOn w:val="a0"/>
    <w:link w:val="a4"/>
    <w:uiPriority w:val="99"/>
    <w:semiHidden/>
    <w:rsid w:val="0044332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2C"/>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32C"/>
    <w:pPr>
      <w:ind w:left="720"/>
      <w:contextualSpacing/>
    </w:pPr>
  </w:style>
  <w:style w:type="paragraph" w:styleId="a4">
    <w:name w:val="Balloon Text"/>
    <w:basedOn w:val="a"/>
    <w:link w:val="Char"/>
    <w:uiPriority w:val="99"/>
    <w:semiHidden/>
    <w:unhideWhenUsed/>
    <w:rsid w:val="0044332C"/>
    <w:rPr>
      <w:rFonts w:ascii="Tahoma" w:hAnsi="Tahoma" w:cs="Tahoma"/>
      <w:sz w:val="16"/>
      <w:szCs w:val="16"/>
    </w:rPr>
  </w:style>
  <w:style w:type="character" w:customStyle="1" w:styleId="Char">
    <w:name w:val="Κείμενο πλαισίου Char"/>
    <w:basedOn w:val="a0"/>
    <w:link w:val="a4"/>
    <w:uiPriority w:val="99"/>
    <w:semiHidden/>
    <w:rsid w:val="0044332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4578</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2017-11-13T12:38:00Z</dcterms:created>
  <dcterms:modified xsi:type="dcterms:W3CDTF">2017-11-13T12:39:00Z</dcterms:modified>
</cp:coreProperties>
</file>