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8F" w:rsidRPr="006B2C8F" w:rsidRDefault="006B2C8F" w:rsidP="006B2C8F">
      <w:pPr>
        <w:rPr>
          <w:rFonts w:asciiTheme="minorHAnsi" w:hAnsiTheme="minorHAnsi"/>
          <w:lang w:val="en-US"/>
        </w:rPr>
      </w:pPr>
    </w:p>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6B2C8F" w:rsidTr="006B2C8F">
        <w:tc>
          <w:tcPr>
            <w:tcW w:w="2905" w:type="dxa"/>
            <w:tcBorders>
              <w:top w:val="nil"/>
              <w:left w:val="nil"/>
              <w:bottom w:val="single" w:sz="6" w:space="0" w:color="00000A"/>
              <w:right w:val="nil"/>
            </w:tcBorders>
          </w:tcPr>
          <w:p w:rsidR="006B2C8F" w:rsidRPr="006B2C8F" w:rsidRDefault="006B2C8F">
            <w:pPr>
              <w:spacing w:line="276" w:lineRule="auto"/>
              <w:rPr>
                <w:rFonts w:ascii="Times New Roman" w:hAnsi="Times New Roman"/>
                <w:szCs w:val="24"/>
                <w:lang w:val="en-US" w:eastAsia="en-US"/>
              </w:rPr>
            </w:pPr>
            <w:r>
              <w:rPr>
                <w:noProof/>
              </w:rPr>
              <w:drawing>
                <wp:anchor distT="0" distB="0" distL="133350" distR="123190" simplePos="0" relativeHeight="251658240" behindDoc="0" locked="0" layoutInCell="1" allowOverlap="1" wp14:anchorId="4CEBE3FD" wp14:editId="10963D4D">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6B2C8F" w:rsidRDefault="006B2C8F">
            <w:pPr>
              <w:spacing w:line="276" w:lineRule="auto"/>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6B2C8F" w:rsidRDefault="006B2C8F">
            <w:pPr>
              <w:spacing w:line="276" w:lineRule="auto"/>
              <w:jc w:val="center"/>
              <w:rPr>
                <w:rFonts w:ascii="Times New Roman" w:hAnsi="Times New Roman"/>
                <w:b/>
                <w:szCs w:val="24"/>
                <w:lang w:val="en-US" w:eastAsia="en-US"/>
              </w:rPr>
            </w:pPr>
          </w:p>
          <w:p w:rsidR="006B2C8F" w:rsidRDefault="006B2C8F">
            <w:pPr>
              <w:spacing w:line="276" w:lineRule="auto"/>
              <w:jc w:val="center"/>
              <w:rPr>
                <w:rFonts w:ascii="Times New Roman" w:hAnsi="Times New Roman"/>
                <w:b/>
                <w:szCs w:val="24"/>
                <w:lang w:eastAsia="en-US"/>
              </w:rPr>
            </w:pPr>
            <w:r>
              <w:rPr>
                <w:rFonts w:ascii="Times New Roman" w:hAnsi="Times New Roman"/>
                <w:noProof/>
                <w:szCs w:val="24"/>
              </w:rPr>
              <w:drawing>
                <wp:inline distT="0" distB="0" distL="0" distR="0">
                  <wp:extent cx="402590" cy="402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ΕΛΛΗΝΙΚΗ ΔΗΜΟΚΡΑΤΙΑ</w:t>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6B2C8F" w:rsidRDefault="006B2C8F">
            <w:pPr>
              <w:spacing w:line="276" w:lineRule="auto"/>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6B2C8F" w:rsidRDefault="006B2C8F">
            <w:pPr>
              <w:spacing w:line="276" w:lineRule="auto"/>
              <w:jc w:val="center"/>
              <w:rPr>
                <w:rFonts w:ascii="Times New Roman" w:hAnsi="Times New Roman"/>
                <w:b/>
                <w:color w:val="000080"/>
                <w:szCs w:val="24"/>
                <w:lang w:val="fr-FR" w:eastAsia="en-US"/>
              </w:rPr>
            </w:pPr>
          </w:p>
        </w:tc>
      </w:tr>
    </w:tbl>
    <w:p w:rsidR="006B2C8F" w:rsidRDefault="006B2C8F" w:rsidP="006B2C8F">
      <w:pPr>
        <w:jc w:val="center"/>
        <w:rPr>
          <w:rFonts w:ascii="Times New Roman" w:hAnsi="Times New Roman"/>
          <w:b/>
          <w:szCs w:val="24"/>
          <w:lang w:val="en-US"/>
        </w:rPr>
      </w:pPr>
    </w:p>
    <w:p w:rsidR="006B2C8F" w:rsidRDefault="006B2C8F" w:rsidP="006B2C8F">
      <w:pPr>
        <w:jc w:val="center"/>
        <w:rPr>
          <w:rFonts w:ascii="Times New Roman" w:hAnsi="Times New Roman"/>
          <w:b/>
          <w:szCs w:val="24"/>
          <w:lang w:val="en-US"/>
        </w:rPr>
      </w:pPr>
    </w:p>
    <w:p w:rsidR="006B2C8F" w:rsidRDefault="006B2C8F" w:rsidP="006B2C8F">
      <w:pPr>
        <w:jc w:val="center"/>
        <w:rPr>
          <w:rFonts w:ascii="Times New Roman" w:hAnsi="Times New Roman"/>
          <w:b/>
          <w:szCs w:val="24"/>
        </w:rPr>
      </w:pPr>
      <w:r>
        <w:rPr>
          <w:rFonts w:ascii="Times New Roman" w:hAnsi="Times New Roman"/>
          <w:b/>
          <w:szCs w:val="24"/>
        </w:rPr>
        <w:t>ΕΦΟΡΕΥΤΙΚΗ ΕΠΙΤΡΟΠΗ ΓΙΑ ΤΗΝ ΑΝ</w:t>
      </w:r>
      <w:r w:rsidR="009B7F40">
        <w:rPr>
          <w:rFonts w:ascii="Times New Roman" w:hAnsi="Times New Roman"/>
          <w:b/>
          <w:szCs w:val="24"/>
        </w:rPr>
        <w:t>ΑΔΕΙΞΗ ΕΚΠΡΟΣΩΠ</w:t>
      </w:r>
      <w:r w:rsidR="002C22BF">
        <w:rPr>
          <w:rFonts w:ascii="Times New Roman" w:hAnsi="Times New Roman"/>
          <w:b/>
          <w:szCs w:val="24"/>
        </w:rPr>
        <w:t>ΟΥ</w:t>
      </w:r>
      <w:r w:rsidR="009B7F40">
        <w:rPr>
          <w:rFonts w:ascii="Times New Roman" w:hAnsi="Times New Roman"/>
          <w:b/>
          <w:szCs w:val="24"/>
        </w:rPr>
        <w:t xml:space="preserve"> ΤΩΝ ΜΕΛΩΝ Ε.Τ.Ε</w:t>
      </w:r>
      <w:r>
        <w:rPr>
          <w:rFonts w:ascii="Times New Roman" w:hAnsi="Times New Roman"/>
          <w:b/>
          <w:szCs w:val="24"/>
        </w:rPr>
        <w:t>.Π. ΜΕ Τ</w:t>
      </w:r>
      <w:r w:rsidR="002C22BF">
        <w:rPr>
          <w:rFonts w:ascii="Times New Roman" w:hAnsi="Times New Roman"/>
          <w:b/>
          <w:szCs w:val="24"/>
        </w:rPr>
        <w:t>ΟΝ</w:t>
      </w:r>
      <w:r>
        <w:rPr>
          <w:rFonts w:ascii="Times New Roman" w:hAnsi="Times New Roman"/>
          <w:b/>
          <w:szCs w:val="24"/>
        </w:rPr>
        <w:t xml:space="preserve"> ΑΝΑΠΛΗΡΩΤ</w:t>
      </w:r>
      <w:r w:rsidR="002C22BF">
        <w:rPr>
          <w:rFonts w:ascii="Times New Roman" w:hAnsi="Times New Roman"/>
          <w:b/>
          <w:szCs w:val="24"/>
        </w:rPr>
        <w:t>Η</w:t>
      </w:r>
      <w:r>
        <w:rPr>
          <w:rFonts w:ascii="Times New Roman" w:hAnsi="Times New Roman"/>
          <w:b/>
          <w:szCs w:val="24"/>
        </w:rPr>
        <w:t xml:space="preserve"> ΤΟΥΣ ΣΤΗ ΓΕΝΙΚΗ ΣΥΝΕΛΕΥΣΗ </w:t>
      </w:r>
      <w:r w:rsidR="002C22BF">
        <w:rPr>
          <w:rFonts w:ascii="Times New Roman" w:hAnsi="Times New Roman"/>
          <w:b/>
          <w:szCs w:val="24"/>
        </w:rPr>
        <w:t>ΤΟΥ ΤΜΗΜΑΤΟΣ ΜΟΛΙΤΙΚΩΝ ΜΗΧΑΝΙΚΩΝ Τ.Ε &amp; ΜΗΧΑΝΙΚΩΝ ΤΟΠΟΓΡΑΦΙΑΣ ΚΑΙ ΓΕΩΠΛΗΡΟΦΟΡΙΚΗΣ Τ.Ε</w:t>
      </w:r>
      <w:r>
        <w:rPr>
          <w:rFonts w:ascii="Times New Roman" w:hAnsi="Times New Roman"/>
          <w:b/>
          <w:szCs w:val="24"/>
        </w:rPr>
        <w:t xml:space="preserve"> ΤΟΥ Τ.Ε.Ι. ΚΕΝΤΡΙΚΗΣ ΜΑΚΕΔΟΝΙΑΣ</w:t>
      </w:r>
    </w:p>
    <w:p w:rsidR="006B2C8F" w:rsidRDefault="006B2C8F" w:rsidP="006B2C8F">
      <w:pPr>
        <w:rPr>
          <w:rFonts w:ascii="Times New Roman" w:hAnsi="Times New Roman"/>
          <w:b/>
          <w:szCs w:val="24"/>
        </w:rPr>
      </w:pPr>
    </w:p>
    <w:p w:rsidR="006B2C8F" w:rsidRPr="002C22BF" w:rsidRDefault="002C22BF" w:rsidP="006B2C8F">
      <w:pPr>
        <w:ind w:left="4320" w:firstLine="720"/>
        <w:rPr>
          <w:rFonts w:ascii="Times New Roman" w:hAnsi="Times New Roman"/>
          <w:szCs w:val="24"/>
        </w:rPr>
      </w:pPr>
      <w:r>
        <w:rPr>
          <w:rFonts w:ascii="Times New Roman" w:hAnsi="Times New Roman"/>
          <w:szCs w:val="24"/>
        </w:rPr>
        <w:t>Σέρρες  2</w:t>
      </w:r>
      <w:r w:rsidRPr="002C22BF">
        <w:rPr>
          <w:rFonts w:ascii="Times New Roman" w:hAnsi="Times New Roman"/>
          <w:szCs w:val="24"/>
        </w:rPr>
        <w:t>0</w:t>
      </w:r>
      <w:r>
        <w:rPr>
          <w:rFonts w:ascii="Times New Roman" w:hAnsi="Times New Roman"/>
          <w:szCs w:val="24"/>
        </w:rPr>
        <w:t>-1</w:t>
      </w:r>
      <w:r w:rsidRPr="002C22BF">
        <w:rPr>
          <w:rFonts w:ascii="Times New Roman" w:hAnsi="Times New Roman"/>
          <w:szCs w:val="24"/>
        </w:rPr>
        <w:t>1</w:t>
      </w:r>
      <w:r>
        <w:rPr>
          <w:rFonts w:ascii="Times New Roman" w:hAnsi="Times New Roman"/>
          <w:szCs w:val="24"/>
        </w:rPr>
        <w:t>-201</w:t>
      </w:r>
      <w:r w:rsidRPr="002C22BF">
        <w:rPr>
          <w:rFonts w:ascii="Times New Roman" w:hAnsi="Times New Roman"/>
          <w:szCs w:val="24"/>
        </w:rPr>
        <w:t>8</w:t>
      </w:r>
    </w:p>
    <w:p w:rsidR="006B2C8F" w:rsidRDefault="006B2C8F" w:rsidP="006B2C8F">
      <w:pPr>
        <w:ind w:left="2880" w:firstLine="720"/>
        <w:jc w:val="center"/>
        <w:rPr>
          <w:rFonts w:ascii="Times New Roman" w:hAnsi="Times New Roman"/>
          <w:szCs w:val="24"/>
        </w:rPr>
      </w:pPr>
    </w:p>
    <w:p w:rsidR="006B2C8F" w:rsidRDefault="006B2C8F" w:rsidP="006B2C8F">
      <w:pPr>
        <w:ind w:left="2880" w:firstLine="720"/>
        <w:jc w:val="center"/>
        <w:rPr>
          <w:rFonts w:ascii="Times New Roman" w:hAnsi="Times New Roman"/>
          <w:szCs w:val="24"/>
        </w:rPr>
      </w:pPr>
    </w:p>
    <w:p w:rsidR="006B2C8F" w:rsidRDefault="006B2C8F" w:rsidP="006B2C8F">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sidRPr="006B2C8F">
        <w:rPr>
          <w:rFonts w:ascii="Times New Roman" w:hAnsi="Times New Roman"/>
          <w:szCs w:val="24"/>
        </w:rPr>
        <w:t>.</w:t>
      </w:r>
      <w:r>
        <w:rPr>
          <w:rFonts w:ascii="Times New Roman" w:hAnsi="Times New Roman"/>
          <w:szCs w:val="24"/>
        </w:rPr>
        <w:t xml:space="preserve">Π. </w:t>
      </w:r>
      <w:r w:rsidR="002C22BF">
        <w:rPr>
          <w:rFonts w:ascii="Times New Roman" w:hAnsi="Times New Roman"/>
          <w:szCs w:val="24"/>
        </w:rPr>
        <w:t xml:space="preserve">του τμήματος Πολιτικών Μηχανικών Τ.Ε &amp; </w:t>
      </w:r>
      <w:r w:rsidR="002C22BF">
        <w:rPr>
          <w:rFonts w:ascii="Times New Roman" w:hAnsi="Times New Roman"/>
          <w:szCs w:val="24"/>
        </w:rPr>
        <w:t>Μηχανικών Τοπογραφίας και Γεωπληροφορικής Τ.Ε</w:t>
      </w:r>
      <w:r>
        <w:rPr>
          <w:rFonts w:ascii="Times New Roman" w:hAnsi="Times New Roman"/>
          <w:szCs w:val="24"/>
        </w:rPr>
        <w:t>, ως σώμα εκλεκτόρων για την ανάδειξη ενός εκπροσώπου μέλους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Pr>
          <w:rFonts w:ascii="Times New Roman" w:hAnsi="Times New Roman"/>
          <w:szCs w:val="24"/>
        </w:rPr>
        <w:t xml:space="preserve">.Π. με τον αναπληρωτή του στη Γενική Συνέλευση </w:t>
      </w:r>
      <w:r w:rsidR="002C22BF">
        <w:rPr>
          <w:rFonts w:ascii="Times New Roman" w:hAnsi="Times New Roman"/>
          <w:szCs w:val="24"/>
        </w:rPr>
        <w:t>του τμήματος</w:t>
      </w:r>
      <w:r>
        <w:rPr>
          <w:rFonts w:ascii="Times New Roman" w:hAnsi="Times New Roman"/>
          <w:szCs w:val="24"/>
        </w:rPr>
        <w:t>.</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r>
        <w:rPr>
          <w:rFonts w:ascii="Times New Roman" w:hAnsi="Times New Roman"/>
          <w:b/>
          <w:szCs w:val="24"/>
        </w:rPr>
        <w:t>ΚΟΙΝ.:</w:t>
      </w:r>
    </w:p>
    <w:p w:rsidR="006B2C8F" w:rsidRDefault="006B2C8F" w:rsidP="006B2C8F">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6B2C8F" w:rsidRDefault="006B2C8F" w:rsidP="006B2C8F">
      <w:pPr>
        <w:jc w:val="both"/>
        <w:rPr>
          <w:rFonts w:ascii="Times New Roman" w:hAnsi="Times New Roman"/>
          <w:szCs w:val="24"/>
        </w:rPr>
      </w:pPr>
      <w:r>
        <w:rPr>
          <w:rFonts w:ascii="Times New Roman" w:hAnsi="Times New Roman"/>
          <w:szCs w:val="24"/>
        </w:rPr>
        <w:t>β) Υποψηφίους εκπροσώπους μελών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sidRPr="006B2C8F">
        <w:rPr>
          <w:rFonts w:ascii="Times New Roman" w:hAnsi="Times New Roman"/>
          <w:szCs w:val="24"/>
        </w:rPr>
        <w:t>.</w:t>
      </w:r>
      <w:r>
        <w:rPr>
          <w:rFonts w:ascii="Times New Roman" w:hAnsi="Times New Roman"/>
          <w:szCs w:val="24"/>
        </w:rPr>
        <w:t xml:space="preserve">Π. στη Γενική Συνέλευση </w:t>
      </w:r>
      <w:r w:rsidR="002C22BF">
        <w:rPr>
          <w:rFonts w:ascii="Times New Roman" w:hAnsi="Times New Roman"/>
          <w:szCs w:val="24"/>
        </w:rPr>
        <w:t>του τμήματος.</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p>
    <w:p w:rsidR="006B2C8F" w:rsidRDefault="006B2C8F" w:rsidP="006B2C8F">
      <w:pPr>
        <w:jc w:val="both"/>
        <w:rPr>
          <w:rFonts w:ascii="Times New Roman" w:hAnsi="Times New Roman"/>
          <w:b/>
          <w:szCs w:val="24"/>
        </w:rPr>
      </w:pPr>
      <w:r>
        <w:rPr>
          <w:rFonts w:ascii="Times New Roman" w:hAnsi="Times New Roman"/>
          <w:b/>
          <w:szCs w:val="24"/>
        </w:rPr>
        <w:t>ΘΕΜΑ: «Ανακήρυξη υποψηφίων εκπροσώπων μελών Ε.</w:t>
      </w:r>
      <w:r>
        <w:rPr>
          <w:rFonts w:ascii="Times New Roman" w:hAnsi="Times New Roman"/>
          <w:b/>
          <w:szCs w:val="24"/>
          <w:lang w:val="en-US"/>
        </w:rPr>
        <w:t>T</w:t>
      </w:r>
      <w:r w:rsidRPr="006B2C8F">
        <w:rPr>
          <w:rFonts w:ascii="Times New Roman" w:hAnsi="Times New Roman"/>
          <w:b/>
          <w:szCs w:val="24"/>
        </w:rPr>
        <w:t>.</w:t>
      </w:r>
      <w:r>
        <w:rPr>
          <w:rFonts w:ascii="Times New Roman" w:hAnsi="Times New Roman"/>
          <w:b/>
          <w:szCs w:val="24"/>
          <w:lang w:val="en-US"/>
        </w:rPr>
        <w:t>E</w:t>
      </w:r>
      <w:r>
        <w:rPr>
          <w:rFonts w:ascii="Times New Roman" w:hAnsi="Times New Roman"/>
          <w:b/>
          <w:szCs w:val="24"/>
        </w:rPr>
        <w:t xml:space="preserve">.Π. στη Γενική Συνέλευση </w:t>
      </w:r>
      <w:r w:rsidR="002C22BF">
        <w:rPr>
          <w:rFonts w:ascii="Times New Roman" w:hAnsi="Times New Roman"/>
          <w:b/>
          <w:szCs w:val="24"/>
        </w:rPr>
        <w:t xml:space="preserve">του τμήματος Πολιτικών Μηχανικών Τ.Ε &amp; </w:t>
      </w:r>
      <w:r w:rsidR="002C22BF" w:rsidRPr="002C22BF">
        <w:rPr>
          <w:rFonts w:ascii="Times New Roman" w:hAnsi="Times New Roman"/>
          <w:b/>
          <w:szCs w:val="24"/>
        </w:rPr>
        <w:t>Μηχανικών Τοπογραφίας και Γεωπληροφορικής Τ.Ε</w:t>
      </w:r>
      <w:r>
        <w:rPr>
          <w:rFonts w:ascii="Times New Roman" w:hAnsi="Times New Roman"/>
          <w:b/>
          <w:szCs w:val="24"/>
        </w:rPr>
        <w:t>»</w:t>
      </w:r>
    </w:p>
    <w:p w:rsidR="006B2C8F" w:rsidRDefault="006B2C8F" w:rsidP="006B2C8F">
      <w:pPr>
        <w:ind w:left="993" w:hanging="993"/>
        <w:jc w:val="both"/>
        <w:rPr>
          <w:rFonts w:ascii="Times New Roman" w:hAnsi="Times New Roman"/>
          <w:b/>
          <w:szCs w:val="24"/>
        </w:rPr>
      </w:pPr>
    </w:p>
    <w:p w:rsidR="006B2C8F" w:rsidRDefault="006B2C8F" w:rsidP="006B2C8F">
      <w:pPr>
        <w:tabs>
          <w:tab w:val="left" w:pos="8789"/>
        </w:tabs>
        <w:jc w:val="both"/>
        <w:rPr>
          <w:rFonts w:ascii="Times New Roman" w:hAnsi="Times New Roman"/>
          <w:szCs w:val="24"/>
        </w:rPr>
      </w:pPr>
      <w:r>
        <w:rPr>
          <w:rFonts w:ascii="Times New Roman" w:hAnsi="Times New Roman"/>
          <w:szCs w:val="24"/>
        </w:rPr>
        <w:t>Η Εφορευτική Επιτροπή για την ανάδειξη ενός εκπροσώπου μέλους Ε.</w:t>
      </w:r>
      <w:r>
        <w:rPr>
          <w:rFonts w:ascii="Times New Roman" w:hAnsi="Times New Roman"/>
          <w:szCs w:val="24"/>
          <w:lang w:val="en-US"/>
        </w:rPr>
        <w:t>T</w:t>
      </w:r>
      <w:r w:rsidRPr="006B2C8F">
        <w:rPr>
          <w:rFonts w:ascii="Times New Roman" w:hAnsi="Times New Roman"/>
          <w:szCs w:val="24"/>
        </w:rPr>
        <w:t>.</w:t>
      </w:r>
      <w:r>
        <w:rPr>
          <w:rFonts w:ascii="Times New Roman" w:hAnsi="Times New Roman"/>
          <w:szCs w:val="24"/>
          <w:lang w:val="en-US"/>
        </w:rPr>
        <w:t>E</w:t>
      </w:r>
      <w:r>
        <w:rPr>
          <w:rFonts w:ascii="Times New Roman" w:hAnsi="Times New Roman"/>
          <w:szCs w:val="24"/>
        </w:rPr>
        <w:t xml:space="preserve">.Π. με τον αναπληρωτή του στη Γενική Συνέλευση </w:t>
      </w:r>
      <w:r w:rsidR="002C22BF">
        <w:rPr>
          <w:rFonts w:ascii="Times New Roman" w:hAnsi="Times New Roman"/>
          <w:szCs w:val="24"/>
        </w:rPr>
        <w:t xml:space="preserve">του τμήματος </w:t>
      </w:r>
      <w:r w:rsidR="002C22BF" w:rsidRPr="002C22BF">
        <w:rPr>
          <w:rFonts w:ascii="Times New Roman" w:hAnsi="Times New Roman"/>
          <w:szCs w:val="24"/>
        </w:rPr>
        <w:t xml:space="preserve">Πολιτικών Μηχανικών Τ.Ε &amp; </w:t>
      </w:r>
      <w:r w:rsidR="002C22BF">
        <w:rPr>
          <w:rFonts w:ascii="Times New Roman" w:hAnsi="Times New Roman"/>
          <w:szCs w:val="24"/>
        </w:rPr>
        <w:t>Μηχανικών Τοπογραφίας και Γεωπληροφορικής Τ.Ε</w:t>
      </w:r>
      <w:r w:rsidR="002C22BF">
        <w:rPr>
          <w:rFonts w:ascii="Times New Roman" w:hAnsi="Times New Roman"/>
          <w:szCs w:val="24"/>
        </w:rPr>
        <w:t xml:space="preserve"> </w:t>
      </w:r>
      <w:r>
        <w:rPr>
          <w:rFonts w:ascii="Times New Roman" w:hAnsi="Times New Roman"/>
          <w:szCs w:val="24"/>
        </w:rPr>
        <w:t>του Τ.Ε.Ι. Κεντρικής Μακεδονίας, έχοντας υπόψη:</w:t>
      </w:r>
    </w:p>
    <w:p w:rsidR="006B2C8F" w:rsidRDefault="006B2C8F" w:rsidP="006B2C8F">
      <w:pPr>
        <w:pStyle w:val="ListParagraph"/>
        <w:numPr>
          <w:ilvl w:val="0"/>
          <w:numId w:val="1"/>
        </w:numPr>
        <w:jc w:val="both"/>
        <w:rPr>
          <w:rFonts w:ascii="Times New Roman" w:hAnsi="Times New Roman"/>
          <w:szCs w:val="24"/>
        </w:rPr>
      </w:pPr>
      <w:r>
        <w:rPr>
          <w:rFonts w:ascii="Times New Roman" w:hAnsi="Times New Roman"/>
          <w:szCs w:val="24"/>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άρθ.16 «Όργανα της Σχολής», του άρθ.17 «Γενική Συνέλευση Σχολής», του άρθ.18 «Κοσμητεία», του άρθ.19 «Κοσμήτορας» και των παρ. 2, 11 και 12 του άρθ.84 «Τελικές και μεταβατικές διατάξεις Κεφαλαίων Α΄ έως Ε΄».</w:t>
      </w:r>
    </w:p>
    <w:p w:rsidR="006B2C8F" w:rsidRDefault="006B2C8F" w:rsidP="006B2C8F">
      <w:pPr>
        <w:pStyle w:val="ListParagraph"/>
        <w:numPr>
          <w:ilvl w:val="0"/>
          <w:numId w:val="1"/>
        </w:numPr>
        <w:tabs>
          <w:tab w:val="left" w:pos="8789"/>
        </w:tabs>
        <w:jc w:val="both"/>
        <w:rPr>
          <w:rFonts w:ascii="Times New Roman" w:hAnsi="Times New Roman"/>
          <w:szCs w:val="24"/>
        </w:rPr>
      </w:pPr>
      <w:r>
        <w:rPr>
          <w:rFonts w:ascii="Times New Roman" w:hAnsi="Times New Roman"/>
          <w:szCs w:val="24"/>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Pr>
          <w:rFonts w:ascii="Times New Roman" w:hAnsi="Times New Roman"/>
          <w:szCs w:val="24"/>
          <w:vertAlign w:val="superscript"/>
        </w:rPr>
        <w:t>η</w:t>
      </w:r>
      <w:r>
        <w:rPr>
          <w:rFonts w:ascii="Times New Roman" w:hAnsi="Times New Roman"/>
          <w:szCs w:val="24"/>
        </w:rPr>
        <w:t xml:space="preserve"> Νοεμβρίου 2017 η θητεία των μονομελών και συλλογικών οργάνων </w:t>
      </w:r>
      <w:r>
        <w:rPr>
          <w:rFonts w:ascii="Times New Roman" w:hAnsi="Times New Roman"/>
          <w:szCs w:val="24"/>
        </w:rPr>
        <w:lastRenderedPageBreak/>
        <w:t>διοίκησης των Ανωτάτων Εκπαιδευτικών Ιδρυμάτων (Α.Ε.Ι.) που λήγει την 31ηΑυγούστου 2017.</w:t>
      </w:r>
    </w:p>
    <w:p w:rsidR="006B2C8F" w:rsidRDefault="006B2C8F" w:rsidP="006B2C8F">
      <w:pPr>
        <w:pStyle w:val="ListParagraph"/>
        <w:numPr>
          <w:ilvl w:val="0"/>
          <w:numId w:val="1"/>
        </w:numPr>
        <w:jc w:val="both"/>
        <w:rPr>
          <w:rFonts w:ascii="Times New Roman" w:hAnsi="Times New Roman"/>
          <w:szCs w:val="24"/>
        </w:rPr>
      </w:pPr>
      <w:r>
        <w:rPr>
          <w:rFonts w:ascii="Times New Roman" w:hAnsi="Times New Roman"/>
          <w:szCs w:val="24"/>
        </w:rPr>
        <w:t>Την αριθμ.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6B2C8F" w:rsidRDefault="006B2C8F" w:rsidP="006B2C8F">
      <w:pPr>
        <w:pStyle w:val="ListParagraph"/>
        <w:numPr>
          <w:ilvl w:val="0"/>
          <w:numId w:val="1"/>
        </w:numPr>
        <w:tabs>
          <w:tab w:val="left" w:pos="8789"/>
        </w:tabs>
        <w:jc w:val="both"/>
        <w:rPr>
          <w:rFonts w:ascii="Times New Roman" w:hAnsi="Times New Roman"/>
          <w:szCs w:val="24"/>
        </w:rPr>
      </w:pPr>
      <w:r>
        <w:rPr>
          <w:rFonts w:ascii="Times New Roman" w:hAnsi="Times New Roman"/>
          <w:szCs w:val="24"/>
        </w:rPr>
        <w:t>Την αριθμ.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6B2C8F" w:rsidRDefault="006B2C8F" w:rsidP="006B2C8F">
      <w:pPr>
        <w:pStyle w:val="ListParagraph"/>
        <w:numPr>
          <w:ilvl w:val="0"/>
          <w:numId w:val="1"/>
        </w:numPr>
        <w:jc w:val="both"/>
        <w:rPr>
          <w:rFonts w:ascii="Times New Roman" w:hAnsi="Times New Roman"/>
          <w:szCs w:val="24"/>
        </w:rPr>
      </w:pPr>
      <w:r>
        <w:rPr>
          <w:rFonts w:ascii="Times New Roman" w:hAnsi="Times New Roman"/>
          <w:szCs w:val="24"/>
        </w:rPr>
        <w:t>Την αριθμ. Β. Προτ. 191014/Ζ1/7-11-2017 Υ.Α. (Φ.Ε.Κ. 3969/Β΄/13-11-2017, «Τροποποίηση της αριθμ.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6B2C8F" w:rsidRDefault="006B2C8F" w:rsidP="006B2C8F">
      <w:pPr>
        <w:pStyle w:val="ListParagraph"/>
        <w:numPr>
          <w:ilvl w:val="0"/>
          <w:numId w:val="1"/>
        </w:numPr>
        <w:tabs>
          <w:tab w:val="left" w:pos="8789"/>
        </w:tabs>
        <w:jc w:val="both"/>
        <w:rPr>
          <w:rFonts w:ascii="Times New Roman" w:hAnsi="Times New Roman"/>
          <w:szCs w:val="24"/>
        </w:rPr>
      </w:pPr>
      <w:r>
        <w:rPr>
          <w:rFonts w:ascii="Times New Roman" w:hAnsi="Times New Roman"/>
          <w:szCs w:val="24"/>
        </w:rPr>
        <w:t>Την αριθμ. πρωτ.</w:t>
      </w:r>
      <w:r w:rsidR="008107C2">
        <w:rPr>
          <w:rFonts w:ascii="Times New Roman" w:hAnsi="Times New Roman"/>
          <w:szCs w:val="24"/>
        </w:rPr>
        <w:t>1169/20</w:t>
      </w:r>
      <w:r>
        <w:rPr>
          <w:rFonts w:ascii="Times New Roman" w:hAnsi="Times New Roman"/>
          <w:szCs w:val="24"/>
        </w:rPr>
        <w:t xml:space="preserve">-11-2017 (ΑΔΑ: Ω3ΠΤ469143-ΜΒ6) Προκήρυξη εκλογών για την ανάδειξη των εκπροσώπων των μελών Ε.ΔΙ.Π. και Ε.Τ.Ε.Π. με τους αναπληρωτές τους στη Γενική Συνέλευση </w:t>
      </w:r>
      <w:r w:rsidR="008107C2">
        <w:rPr>
          <w:rFonts w:ascii="Times New Roman" w:hAnsi="Times New Roman"/>
          <w:szCs w:val="24"/>
        </w:rPr>
        <w:t>του τμήματος</w:t>
      </w:r>
      <w:r>
        <w:rPr>
          <w:rFonts w:ascii="Times New Roman" w:hAnsi="Times New Roman"/>
          <w:szCs w:val="24"/>
        </w:rPr>
        <w:t xml:space="preserve"> (με θητεία από 1-12-201</w:t>
      </w:r>
      <w:r w:rsidR="0027149B">
        <w:rPr>
          <w:rFonts w:ascii="Times New Roman" w:hAnsi="Times New Roman"/>
          <w:szCs w:val="24"/>
        </w:rPr>
        <w:t>8</w:t>
      </w:r>
      <w:r>
        <w:rPr>
          <w:rFonts w:ascii="Times New Roman" w:hAnsi="Times New Roman"/>
          <w:szCs w:val="24"/>
        </w:rPr>
        <w:t xml:space="preserve"> έως 30-11-2019).</w:t>
      </w:r>
    </w:p>
    <w:p w:rsidR="006B2C8F" w:rsidRDefault="006B2C8F" w:rsidP="006B2C8F">
      <w:pPr>
        <w:pStyle w:val="ListParagraph"/>
        <w:numPr>
          <w:ilvl w:val="0"/>
          <w:numId w:val="1"/>
        </w:numPr>
        <w:tabs>
          <w:tab w:val="left" w:pos="8789"/>
        </w:tabs>
        <w:jc w:val="both"/>
        <w:rPr>
          <w:rFonts w:ascii="Times New Roman" w:hAnsi="Times New Roman"/>
          <w:szCs w:val="24"/>
        </w:rPr>
      </w:pPr>
      <w:r>
        <w:rPr>
          <w:rFonts w:ascii="Times New Roman" w:hAnsi="Times New Roman"/>
          <w:szCs w:val="24"/>
        </w:rPr>
        <w:t xml:space="preserve">Την αριθμ. πρωτ. </w:t>
      </w:r>
      <w:r w:rsidR="000065DE">
        <w:rPr>
          <w:rFonts w:ascii="Times New Roman" w:hAnsi="Times New Roman"/>
          <w:szCs w:val="24"/>
        </w:rPr>
        <w:t>963</w:t>
      </w:r>
      <w:r>
        <w:rPr>
          <w:rFonts w:ascii="Times New Roman" w:hAnsi="Times New Roman"/>
          <w:szCs w:val="24"/>
        </w:rPr>
        <w:t>/</w:t>
      </w:r>
      <w:r w:rsidR="000065DE">
        <w:rPr>
          <w:rFonts w:ascii="Times New Roman" w:hAnsi="Times New Roman"/>
          <w:szCs w:val="24"/>
        </w:rPr>
        <w:t>13</w:t>
      </w:r>
      <w:r>
        <w:rPr>
          <w:rFonts w:ascii="Times New Roman" w:hAnsi="Times New Roman"/>
          <w:szCs w:val="24"/>
        </w:rPr>
        <w:t>-11-201</w:t>
      </w:r>
      <w:r w:rsidR="000065DE">
        <w:rPr>
          <w:rFonts w:ascii="Times New Roman" w:hAnsi="Times New Roman"/>
          <w:szCs w:val="24"/>
        </w:rPr>
        <w:t>8</w:t>
      </w:r>
      <w:r>
        <w:rPr>
          <w:rFonts w:ascii="Times New Roman" w:hAnsi="Times New Roman"/>
          <w:szCs w:val="24"/>
        </w:rPr>
        <w:t xml:space="preserve"> (ΑΔΑ: </w:t>
      </w:r>
      <w:r w:rsidR="008107C2">
        <w:rPr>
          <w:rFonts w:ascii="Times New Roman" w:hAnsi="Times New Roman"/>
          <w:szCs w:val="24"/>
        </w:rPr>
        <w:t>Ω374469143</w:t>
      </w:r>
      <w:r>
        <w:rPr>
          <w:rFonts w:ascii="Times New Roman" w:hAnsi="Times New Roman"/>
          <w:szCs w:val="24"/>
        </w:rPr>
        <w:t>-</w:t>
      </w:r>
      <w:r w:rsidR="008107C2">
        <w:rPr>
          <w:rFonts w:ascii="Times New Roman" w:hAnsi="Times New Roman"/>
          <w:szCs w:val="24"/>
        </w:rPr>
        <w:t>Δ77</w:t>
      </w:r>
      <w:r>
        <w:rPr>
          <w:rFonts w:ascii="Times New Roman" w:hAnsi="Times New Roman"/>
          <w:szCs w:val="24"/>
        </w:rPr>
        <w:t xml:space="preserve">) Απόφαση  ορισμού τριμελών Εφορευτικών Επιτροπών για τη διεξαγωγή των εκλογών ανάδειξης των εκπροσώπων των μελών Ε.ΔΙ.Π. και Ε.Τ.Ε.Π. με τους αναπληρωτές τους στη Γενική Συνέλευση </w:t>
      </w:r>
      <w:r w:rsidR="008107C2">
        <w:rPr>
          <w:rFonts w:ascii="Times New Roman" w:hAnsi="Times New Roman"/>
          <w:szCs w:val="24"/>
        </w:rPr>
        <w:t>του τμήματος</w:t>
      </w:r>
      <w:bookmarkStart w:id="0" w:name="_GoBack"/>
      <w:bookmarkEnd w:id="0"/>
      <w:r>
        <w:rPr>
          <w:rFonts w:ascii="Times New Roman" w:hAnsi="Times New Roman"/>
          <w:szCs w:val="24"/>
        </w:rPr>
        <w:t>,</w:t>
      </w:r>
    </w:p>
    <w:p w:rsidR="006B2C8F" w:rsidRDefault="006B2C8F" w:rsidP="006B2C8F">
      <w:pPr>
        <w:pStyle w:val="ListParagraph"/>
        <w:numPr>
          <w:ilvl w:val="0"/>
          <w:numId w:val="1"/>
        </w:numPr>
        <w:tabs>
          <w:tab w:val="left" w:pos="8789"/>
        </w:tabs>
        <w:jc w:val="both"/>
        <w:rPr>
          <w:rFonts w:ascii="Times New Roman" w:hAnsi="Times New Roman"/>
          <w:b/>
          <w:szCs w:val="24"/>
        </w:rPr>
      </w:pPr>
      <w:r>
        <w:rPr>
          <w:rFonts w:ascii="Times New Roman" w:hAnsi="Times New Roman"/>
          <w:szCs w:val="24"/>
        </w:rPr>
        <w:t>Τις κατατεθ</w:t>
      </w:r>
      <w:r w:rsidR="006D7BE8">
        <w:rPr>
          <w:rFonts w:ascii="Times New Roman" w:hAnsi="Times New Roman"/>
          <w:szCs w:val="24"/>
        </w:rPr>
        <w:t>είσες αιτήσεις υποψηφιότητας του μέλους</w:t>
      </w:r>
      <w:r>
        <w:rPr>
          <w:rFonts w:ascii="Times New Roman" w:hAnsi="Times New Roman"/>
          <w:szCs w:val="24"/>
        </w:rPr>
        <w:t xml:space="preserve"> Ε.Τ.Ε.Π.:</w:t>
      </w:r>
    </w:p>
    <w:p w:rsidR="006B2C8F" w:rsidRDefault="006B2C8F" w:rsidP="006B2C8F">
      <w:pPr>
        <w:pStyle w:val="ListParagraph"/>
        <w:tabs>
          <w:tab w:val="left" w:pos="8789"/>
        </w:tabs>
        <w:jc w:val="both"/>
        <w:rPr>
          <w:rFonts w:ascii="Times New Roman" w:hAnsi="Times New Roman"/>
          <w:szCs w:val="24"/>
        </w:rPr>
      </w:pPr>
      <w:r>
        <w:rPr>
          <w:rFonts w:ascii="Times New Roman" w:hAnsi="Times New Roman"/>
          <w:szCs w:val="24"/>
        </w:rPr>
        <w:t xml:space="preserve">α) την με αριθμ. πρωτ. </w:t>
      </w:r>
      <w:r w:rsidR="007A137A">
        <w:rPr>
          <w:rFonts w:ascii="Times New Roman" w:hAnsi="Times New Roman"/>
          <w:szCs w:val="24"/>
        </w:rPr>
        <w:t>4964</w:t>
      </w:r>
      <w:r>
        <w:rPr>
          <w:rFonts w:ascii="Times New Roman" w:hAnsi="Times New Roman"/>
          <w:szCs w:val="24"/>
        </w:rPr>
        <w:t>/</w:t>
      </w:r>
      <w:r w:rsidR="007A137A">
        <w:rPr>
          <w:rFonts w:ascii="Times New Roman" w:hAnsi="Times New Roman"/>
          <w:szCs w:val="24"/>
        </w:rPr>
        <w:t>06-11-2018</w:t>
      </w:r>
      <w:r>
        <w:rPr>
          <w:rFonts w:ascii="Times New Roman" w:hAnsi="Times New Roman"/>
          <w:szCs w:val="24"/>
        </w:rPr>
        <w:t xml:space="preserve"> αίτηση υποψηφιότητας του </w:t>
      </w:r>
      <w:r w:rsidR="002C22BF">
        <w:rPr>
          <w:rFonts w:ascii="Times New Roman" w:hAnsi="Times New Roman"/>
          <w:szCs w:val="24"/>
        </w:rPr>
        <w:t>Δημητρακάκη Κωνσταντίνου</w:t>
      </w:r>
      <w:r>
        <w:rPr>
          <w:rFonts w:ascii="Times New Roman" w:hAnsi="Times New Roman"/>
          <w:szCs w:val="24"/>
        </w:rPr>
        <w:t xml:space="preserve">, μέλος Ε.Τ.Ε.Π. του Τμήματος Πολιτικών Μηχανικών Τ.Ε. και Μηχανικών Τοπογραφίας και Γεωπληροφορικής Τ.Ε., για την εκλογή του εκπροσώπου και του αναπληρωτή του στην </w:t>
      </w:r>
      <w:r w:rsidR="002C22BF">
        <w:rPr>
          <w:rFonts w:ascii="Times New Roman" w:hAnsi="Times New Roman"/>
          <w:szCs w:val="24"/>
        </w:rPr>
        <w:t>συνέλευση του τμήματος</w:t>
      </w:r>
      <w:r>
        <w:rPr>
          <w:rFonts w:ascii="Times New Roman" w:hAnsi="Times New Roman"/>
          <w:szCs w:val="24"/>
        </w:rPr>
        <w:t>.</w:t>
      </w:r>
    </w:p>
    <w:p w:rsidR="006B2C8F" w:rsidRDefault="006B2C8F" w:rsidP="006B2C8F">
      <w:pPr>
        <w:pStyle w:val="ListParagraph"/>
        <w:tabs>
          <w:tab w:val="left" w:pos="8789"/>
        </w:tabs>
        <w:jc w:val="both"/>
        <w:rPr>
          <w:rFonts w:ascii="Times New Roman" w:hAnsi="Times New Roman"/>
          <w:szCs w:val="24"/>
        </w:rPr>
      </w:pPr>
      <w:r>
        <w:rPr>
          <w:rFonts w:ascii="Times New Roman" w:hAnsi="Times New Roman"/>
          <w:szCs w:val="24"/>
        </w:rPr>
        <w:t>β</w:t>
      </w:r>
      <w:r>
        <w:rPr>
          <w:rFonts w:ascii="Times New Roman" w:hAnsi="Times New Roman"/>
          <w:b/>
          <w:szCs w:val="24"/>
        </w:rPr>
        <w:t>)</w:t>
      </w:r>
      <w:r>
        <w:rPr>
          <w:rFonts w:ascii="Times New Roman" w:hAnsi="Times New Roman"/>
          <w:szCs w:val="24"/>
        </w:rPr>
        <w:t xml:space="preserve"> την με αριθμ. πρωτ. </w:t>
      </w:r>
      <w:r w:rsidR="007A137A">
        <w:rPr>
          <w:rFonts w:ascii="Times New Roman" w:hAnsi="Times New Roman"/>
          <w:szCs w:val="24"/>
        </w:rPr>
        <w:t>4965</w:t>
      </w:r>
      <w:r>
        <w:rPr>
          <w:rFonts w:ascii="Times New Roman" w:hAnsi="Times New Roman"/>
          <w:szCs w:val="24"/>
        </w:rPr>
        <w:t>/</w:t>
      </w:r>
      <w:r w:rsidR="007A137A">
        <w:rPr>
          <w:rFonts w:ascii="Times New Roman" w:hAnsi="Times New Roman"/>
          <w:szCs w:val="24"/>
        </w:rPr>
        <w:t>06</w:t>
      </w:r>
      <w:r>
        <w:rPr>
          <w:rFonts w:ascii="Times New Roman" w:hAnsi="Times New Roman"/>
          <w:szCs w:val="24"/>
        </w:rPr>
        <w:t>-11-201</w:t>
      </w:r>
      <w:r w:rsidR="007A137A">
        <w:rPr>
          <w:rFonts w:ascii="Times New Roman" w:hAnsi="Times New Roman"/>
          <w:szCs w:val="24"/>
        </w:rPr>
        <w:t>8</w:t>
      </w:r>
      <w:r>
        <w:rPr>
          <w:rFonts w:ascii="Times New Roman" w:hAnsi="Times New Roman"/>
          <w:szCs w:val="24"/>
        </w:rPr>
        <w:t xml:space="preserve"> αίτηση υποψηφιότητας </w:t>
      </w:r>
      <w:r w:rsidR="002C22BF">
        <w:rPr>
          <w:rFonts w:ascii="Times New Roman" w:hAnsi="Times New Roman"/>
          <w:szCs w:val="24"/>
        </w:rPr>
        <w:t>Ιωάννου Ηλέκτρας</w:t>
      </w:r>
      <w:r>
        <w:rPr>
          <w:rFonts w:ascii="Times New Roman" w:hAnsi="Times New Roman"/>
          <w:szCs w:val="24"/>
        </w:rPr>
        <w:t xml:space="preserve">, μέλος Ε.Τ.Ε.Π. του Τμήματος Πολιτικών Μηχανικών Τ.Ε. και Μηχανικών Τοπογραφίας και Γεωπληροφορικής Τ.Ε., για την εκλογή του εκπροσώπου και του αναπληρωτή του στη Γενική Συνέλευση </w:t>
      </w:r>
      <w:r w:rsidR="002C22BF">
        <w:rPr>
          <w:rFonts w:ascii="Times New Roman" w:hAnsi="Times New Roman"/>
          <w:szCs w:val="24"/>
        </w:rPr>
        <w:t>του τμήματος</w:t>
      </w:r>
      <w:r>
        <w:rPr>
          <w:rFonts w:ascii="Times New Roman" w:hAnsi="Times New Roman"/>
          <w:szCs w:val="24"/>
        </w:rPr>
        <w:t>.</w:t>
      </w:r>
    </w:p>
    <w:p w:rsidR="006B2C8F" w:rsidRDefault="00B176F4" w:rsidP="006B2C8F">
      <w:pPr>
        <w:tabs>
          <w:tab w:val="left" w:pos="8789"/>
        </w:tabs>
        <w:jc w:val="both"/>
        <w:rPr>
          <w:rFonts w:ascii="Times New Roman" w:hAnsi="Times New Roman"/>
          <w:szCs w:val="24"/>
        </w:rPr>
      </w:pPr>
      <w:r>
        <w:rPr>
          <w:rFonts w:ascii="Times New Roman" w:hAnsi="Times New Roman"/>
          <w:szCs w:val="24"/>
        </w:rPr>
        <w:t>εξέτασε τις αιτήσεις τ</w:t>
      </w:r>
      <w:r w:rsidR="002C22BF">
        <w:rPr>
          <w:rFonts w:ascii="Times New Roman" w:hAnsi="Times New Roman"/>
          <w:szCs w:val="24"/>
        </w:rPr>
        <w:t>ων</w:t>
      </w:r>
      <w:r>
        <w:rPr>
          <w:rFonts w:ascii="Times New Roman" w:hAnsi="Times New Roman"/>
          <w:szCs w:val="24"/>
        </w:rPr>
        <w:t xml:space="preserve"> ενδιαφερομέν</w:t>
      </w:r>
      <w:r w:rsidR="002C22BF">
        <w:rPr>
          <w:rFonts w:ascii="Times New Roman" w:hAnsi="Times New Roman"/>
          <w:szCs w:val="24"/>
        </w:rPr>
        <w:t>ων</w:t>
      </w:r>
      <w:r w:rsidR="006B2C8F">
        <w:rPr>
          <w:rFonts w:ascii="Times New Roman" w:hAnsi="Times New Roman"/>
          <w:szCs w:val="24"/>
        </w:rPr>
        <w:t xml:space="preserve"> ως προς την εκλογιμ</w:t>
      </w:r>
      <w:r>
        <w:rPr>
          <w:rFonts w:ascii="Times New Roman" w:hAnsi="Times New Roman"/>
          <w:szCs w:val="24"/>
        </w:rPr>
        <w:t>ότητα και διαπίστωσε ότι ο</w:t>
      </w:r>
      <w:r w:rsidR="002C22BF">
        <w:rPr>
          <w:rFonts w:ascii="Times New Roman" w:hAnsi="Times New Roman"/>
          <w:szCs w:val="24"/>
        </w:rPr>
        <w:t>ι</w:t>
      </w:r>
      <w:r>
        <w:rPr>
          <w:rFonts w:ascii="Times New Roman" w:hAnsi="Times New Roman"/>
          <w:szCs w:val="24"/>
        </w:rPr>
        <w:t xml:space="preserve"> εν λόγω υποψήφιο</w:t>
      </w:r>
      <w:r w:rsidR="002C22BF">
        <w:rPr>
          <w:rFonts w:ascii="Times New Roman" w:hAnsi="Times New Roman"/>
          <w:szCs w:val="24"/>
        </w:rPr>
        <w:t>ι</w:t>
      </w:r>
      <w:r>
        <w:rPr>
          <w:rFonts w:ascii="Times New Roman" w:hAnsi="Times New Roman"/>
          <w:szCs w:val="24"/>
        </w:rPr>
        <w:t xml:space="preserve"> πληρο</w:t>
      </w:r>
      <w:r w:rsidR="002C22BF">
        <w:rPr>
          <w:rFonts w:ascii="Times New Roman" w:hAnsi="Times New Roman"/>
          <w:szCs w:val="24"/>
        </w:rPr>
        <w:t>ύν</w:t>
      </w:r>
      <w:r w:rsidR="006B2C8F">
        <w:rPr>
          <w:rFonts w:ascii="Times New Roman" w:hAnsi="Times New Roman"/>
          <w:szCs w:val="24"/>
        </w:rPr>
        <w:t xml:space="preserve"> τις προϋποθέσεις του νόμου.</w:t>
      </w:r>
    </w:p>
    <w:p w:rsidR="006B2C8F" w:rsidRDefault="006B2C8F" w:rsidP="006B2C8F">
      <w:pPr>
        <w:tabs>
          <w:tab w:val="left" w:pos="8789"/>
        </w:tabs>
        <w:jc w:val="both"/>
        <w:rPr>
          <w:rFonts w:ascii="Times New Roman" w:hAnsi="Times New Roman"/>
          <w:szCs w:val="24"/>
        </w:rPr>
      </w:pPr>
      <w:r>
        <w:rPr>
          <w:rFonts w:ascii="Times New Roman" w:hAnsi="Times New Roman"/>
          <w:szCs w:val="24"/>
        </w:rPr>
        <w:t>Κατόπιν τούτου,</w:t>
      </w:r>
    </w:p>
    <w:p w:rsidR="006B2C8F" w:rsidRDefault="00BF7184" w:rsidP="006B2C8F">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r w:rsidR="006B2C8F">
        <w:rPr>
          <w:rFonts w:ascii="Times New Roman" w:hAnsi="Times New Roman"/>
          <w:b/>
          <w:szCs w:val="24"/>
        </w:rPr>
        <w:t>:</w:t>
      </w:r>
    </w:p>
    <w:p w:rsidR="006B2C8F" w:rsidRDefault="006B2C8F" w:rsidP="006B2C8F">
      <w:pPr>
        <w:tabs>
          <w:tab w:val="left" w:pos="8789"/>
        </w:tabs>
        <w:ind w:left="360"/>
        <w:jc w:val="center"/>
        <w:rPr>
          <w:rFonts w:ascii="Times New Roman" w:hAnsi="Times New Roman"/>
          <w:b/>
          <w:szCs w:val="24"/>
        </w:rPr>
      </w:pPr>
    </w:p>
    <w:p w:rsidR="006B2C8F" w:rsidRDefault="00BF7184" w:rsidP="006B2C8F">
      <w:pPr>
        <w:tabs>
          <w:tab w:val="left" w:pos="8789"/>
        </w:tabs>
        <w:jc w:val="both"/>
        <w:rPr>
          <w:rFonts w:ascii="Times New Roman" w:hAnsi="Times New Roman"/>
          <w:szCs w:val="24"/>
        </w:rPr>
      </w:pPr>
      <w:r>
        <w:rPr>
          <w:rFonts w:ascii="Times New Roman" w:hAnsi="Times New Roman"/>
          <w:szCs w:val="24"/>
        </w:rPr>
        <w:t>Α. Εκπρόσωπο μέλος</w:t>
      </w:r>
      <w:r w:rsidR="006B2C8F">
        <w:rPr>
          <w:rFonts w:ascii="Times New Roman" w:hAnsi="Times New Roman"/>
          <w:szCs w:val="24"/>
        </w:rPr>
        <w:t xml:space="preserve"> Ε.Τ.Ε.Π. στη Γενική Συνέλευση </w:t>
      </w:r>
      <w:r w:rsidR="002C22BF">
        <w:rPr>
          <w:rFonts w:ascii="Times New Roman" w:hAnsi="Times New Roman"/>
          <w:szCs w:val="24"/>
        </w:rPr>
        <w:t>του τμήματος</w:t>
      </w:r>
      <w:r w:rsidR="006B2C8F">
        <w:rPr>
          <w:rFonts w:ascii="Times New Roman" w:hAnsi="Times New Roman"/>
          <w:szCs w:val="24"/>
        </w:rPr>
        <w:t>:</w:t>
      </w:r>
    </w:p>
    <w:p w:rsidR="006B2C8F" w:rsidRDefault="002C22BF" w:rsidP="006B2C8F">
      <w:pPr>
        <w:pStyle w:val="ListParagraph"/>
        <w:numPr>
          <w:ilvl w:val="0"/>
          <w:numId w:val="2"/>
        </w:numPr>
        <w:tabs>
          <w:tab w:val="left" w:pos="8789"/>
        </w:tabs>
        <w:jc w:val="both"/>
        <w:rPr>
          <w:rFonts w:ascii="Times New Roman" w:hAnsi="Times New Roman"/>
          <w:szCs w:val="24"/>
        </w:rPr>
      </w:pPr>
      <w:r>
        <w:rPr>
          <w:rFonts w:ascii="Times New Roman" w:hAnsi="Times New Roman"/>
          <w:szCs w:val="24"/>
        </w:rPr>
        <w:t>Τον Δημητρακάκη Κωνσταντίνο</w:t>
      </w:r>
      <w:r w:rsidR="006B2C8F">
        <w:rPr>
          <w:rFonts w:ascii="Times New Roman" w:hAnsi="Times New Roman"/>
          <w:szCs w:val="24"/>
        </w:rPr>
        <w:t xml:space="preserve">, μέλος Ε.Τ.Ε.Π. του Τμήματος Πολιτικών Μηχανικών Τ.Ε. και Μηχανικών Τοπογραφίας και Γεωπληροφορικής Τ.Ε. </w:t>
      </w:r>
    </w:p>
    <w:p w:rsidR="006B2C8F" w:rsidRDefault="006B2C8F" w:rsidP="006B2C8F">
      <w:pPr>
        <w:tabs>
          <w:tab w:val="left" w:pos="8789"/>
        </w:tabs>
        <w:jc w:val="both"/>
        <w:rPr>
          <w:rFonts w:ascii="Times New Roman" w:hAnsi="Times New Roman"/>
          <w:szCs w:val="24"/>
        </w:rPr>
      </w:pPr>
    </w:p>
    <w:p w:rsidR="006B2C8F" w:rsidRDefault="006B2C8F" w:rsidP="002C22BF">
      <w:pPr>
        <w:pStyle w:val="ListParagraph"/>
        <w:numPr>
          <w:ilvl w:val="0"/>
          <w:numId w:val="2"/>
        </w:numPr>
        <w:tabs>
          <w:tab w:val="left" w:pos="8789"/>
        </w:tabs>
        <w:jc w:val="both"/>
        <w:rPr>
          <w:rFonts w:ascii="Times New Roman" w:hAnsi="Times New Roman"/>
          <w:szCs w:val="24"/>
        </w:rPr>
      </w:pPr>
      <w:r>
        <w:rPr>
          <w:rFonts w:ascii="Times New Roman" w:hAnsi="Times New Roman"/>
          <w:szCs w:val="24"/>
        </w:rPr>
        <w:t>Τ</w:t>
      </w:r>
      <w:r w:rsidR="002C22BF">
        <w:rPr>
          <w:rFonts w:ascii="Times New Roman" w:hAnsi="Times New Roman"/>
          <w:szCs w:val="24"/>
        </w:rPr>
        <w:t>ην Ιωάννου Ηλέκτρα</w:t>
      </w:r>
      <w:r>
        <w:rPr>
          <w:rFonts w:ascii="Times New Roman" w:hAnsi="Times New Roman"/>
          <w:szCs w:val="24"/>
        </w:rPr>
        <w:t xml:space="preserve">, μέλος Ε.Τ.Ε.Π. του Τμήματος Πολιτικών Μηχανικών Τ.Ε. και Μηχανικών Τοπογραφίας και Γεωπληροφορικής Τ.Ε. </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r>
        <w:rPr>
          <w:rFonts w:ascii="Times New Roman" w:hAnsi="Times New Roman"/>
          <w:szCs w:val="24"/>
        </w:rPr>
        <w:lastRenderedPageBreak/>
        <w:t>Η παρούσα απόφαση να αναρτηθεί στον ιστότοπο του Τ.Ε.Ι. Κεντρικής Μακεδονίας.</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center"/>
        <w:rPr>
          <w:rFonts w:ascii="Times New Roman" w:hAnsi="Times New Roman"/>
          <w:szCs w:val="24"/>
        </w:rPr>
      </w:pPr>
      <w:r>
        <w:rPr>
          <w:rFonts w:ascii="Times New Roman" w:hAnsi="Times New Roman"/>
          <w:szCs w:val="24"/>
        </w:rPr>
        <w:t>Η τριμελής Εφορευτική Επιτροπή</w:t>
      </w: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szCs w:val="24"/>
        </w:rPr>
      </w:pPr>
    </w:p>
    <w:p w:rsidR="006B2C8F" w:rsidRDefault="006B2C8F" w:rsidP="006B2C8F">
      <w:pPr>
        <w:jc w:val="both"/>
        <w:rPr>
          <w:rFonts w:ascii="Times New Roman" w:hAnsi="Times New Roman"/>
          <w:b/>
          <w:szCs w:val="24"/>
        </w:rPr>
      </w:pPr>
    </w:p>
    <w:p w:rsidR="006B2C8F" w:rsidRDefault="002C22BF" w:rsidP="006B2C8F">
      <w:pPr>
        <w:pStyle w:val="ListParagraph"/>
        <w:numPr>
          <w:ilvl w:val="0"/>
          <w:numId w:val="4"/>
        </w:numPr>
        <w:rPr>
          <w:rFonts w:ascii="Times New Roman" w:hAnsi="Times New Roman"/>
          <w:szCs w:val="24"/>
        </w:rPr>
      </w:pPr>
      <w:r>
        <w:rPr>
          <w:rFonts w:ascii="Times New Roman" w:hAnsi="Times New Roman"/>
          <w:szCs w:val="24"/>
        </w:rPr>
        <w:t>Ηλίας Πανταζής</w:t>
      </w: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ind w:left="720" w:firstLine="720"/>
        <w:rPr>
          <w:rFonts w:ascii="Times New Roman" w:hAnsi="Times New Roman"/>
          <w:szCs w:val="24"/>
        </w:rPr>
      </w:pPr>
    </w:p>
    <w:p w:rsidR="006B2C8F" w:rsidRDefault="006B2C8F" w:rsidP="006B2C8F">
      <w:pPr>
        <w:rPr>
          <w:rFonts w:ascii="Times New Roman" w:hAnsi="Times New Roman"/>
          <w:szCs w:val="24"/>
        </w:rPr>
      </w:pPr>
    </w:p>
    <w:p w:rsidR="006B2C8F" w:rsidRDefault="002C22BF" w:rsidP="006B2C8F">
      <w:pPr>
        <w:pStyle w:val="ListParagraph"/>
        <w:numPr>
          <w:ilvl w:val="0"/>
          <w:numId w:val="4"/>
        </w:numPr>
        <w:rPr>
          <w:rFonts w:ascii="Times New Roman" w:hAnsi="Times New Roman"/>
          <w:szCs w:val="24"/>
        </w:rPr>
      </w:pPr>
      <w:r>
        <w:rPr>
          <w:rFonts w:ascii="Times New Roman" w:hAnsi="Times New Roman"/>
          <w:szCs w:val="24"/>
        </w:rPr>
        <w:t>Ευαγγελία Βέρου</w:t>
      </w:r>
      <w:r w:rsidR="006B2C8F">
        <w:rPr>
          <w:rFonts w:ascii="Times New Roman" w:hAnsi="Times New Roman"/>
          <w:szCs w:val="24"/>
        </w:rPr>
        <w:tab/>
      </w:r>
      <w:r w:rsidR="006B2C8F">
        <w:rPr>
          <w:rFonts w:ascii="Times New Roman" w:hAnsi="Times New Roman"/>
          <w:szCs w:val="24"/>
        </w:rPr>
        <w:tab/>
      </w:r>
      <w:r w:rsidR="006B2C8F">
        <w:rPr>
          <w:rFonts w:ascii="Times New Roman" w:hAnsi="Times New Roman"/>
          <w:szCs w:val="24"/>
        </w:rPr>
        <w:tab/>
      </w:r>
    </w:p>
    <w:p w:rsidR="006B2C8F" w:rsidRDefault="006B2C8F" w:rsidP="006B2C8F">
      <w:pPr>
        <w:ind w:firstLine="720"/>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6B2C8F" w:rsidP="006B2C8F">
      <w:pPr>
        <w:rPr>
          <w:rFonts w:ascii="Times New Roman" w:hAnsi="Times New Roman"/>
          <w:szCs w:val="24"/>
        </w:rPr>
      </w:pPr>
    </w:p>
    <w:p w:rsidR="006B2C8F" w:rsidRDefault="000065DE" w:rsidP="006B2C8F">
      <w:pPr>
        <w:pStyle w:val="ListParagraph"/>
        <w:numPr>
          <w:ilvl w:val="0"/>
          <w:numId w:val="4"/>
        </w:numPr>
        <w:rPr>
          <w:rFonts w:ascii="Times New Roman" w:hAnsi="Times New Roman"/>
          <w:szCs w:val="24"/>
        </w:rPr>
      </w:pPr>
      <w:r>
        <w:rPr>
          <w:rFonts w:ascii="Times New Roman" w:hAnsi="Times New Roman"/>
          <w:szCs w:val="24"/>
        </w:rPr>
        <w:t>Παναγιώτης Καζάκης</w:t>
      </w:r>
    </w:p>
    <w:p w:rsidR="003968DD" w:rsidRDefault="003968DD"/>
    <w:sectPr w:rsidR="003968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B7"/>
    <w:multiLevelType w:val="hybridMultilevel"/>
    <w:tmpl w:val="4DA892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3FBC625D"/>
    <w:multiLevelType w:val="hybridMultilevel"/>
    <w:tmpl w:val="32B4B4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7B22B9A"/>
    <w:multiLevelType w:val="hybridMultilevel"/>
    <w:tmpl w:val="FA5E78D0"/>
    <w:lvl w:ilvl="0" w:tplc="B2F4D26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7634049"/>
    <w:multiLevelType w:val="hybridMultilevel"/>
    <w:tmpl w:val="C53E670C"/>
    <w:lvl w:ilvl="0" w:tplc="A014C3F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9"/>
    <w:rsid w:val="000065DE"/>
    <w:rsid w:val="0027149B"/>
    <w:rsid w:val="002C22BF"/>
    <w:rsid w:val="003968DD"/>
    <w:rsid w:val="006B2C8F"/>
    <w:rsid w:val="006D7BE8"/>
    <w:rsid w:val="007A137A"/>
    <w:rsid w:val="008107C2"/>
    <w:rsid w:val="00852A79"/>
    <w:rsid w:val="009B7F40"/>
    <w:rsid w:val="00B176F4"/>
    <w:rsid w:val="00BF7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8F"/>
    <w:pPr>
      <w:spacing w:after="0" w:line="240" w:lineRule="auto"/>
    </w:pPr>
    <w:rPr>
      <w:rFonts w:ascii="Centurio" w:eastAsia="Times New Roman" w:hAnsi="Centurio"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8F"/>
    <w:pPr>
      <w:ind w:left="720"/>
      <w:contextualSpacing/>
    </w:pPr>
  </w:style>
  <w:style w:type="paragraph" w:styleId="BalloonText">
    <w:name w:val="Balloon Text"/>
    <w:basedOn w:val="Normal"/>
    <w:link w:val="BalloonTextChar"/>
    <w:uiPriority w:val="99"/>
    <w:semiHidden/>
    <w:unhideWhenUsed/>
    <w:rsid w:val="006B2C8F"/>
    <w:rPr>
      <w:rFonts w:ascii="Tahoma" w:hAnsi="Tahoma" w:cs="Tahoma"/>
      <w:sz w:val="16"/>
      <w:szCs w:val="16"/>
    </w:rPr>
  </w:style>
  <w:style w:type="character" w:customStyle="1" w:styleId="BalloonTextChar">
    <w:name w:val="Balloon Text Char"/>
    <w:basedOn w:val="DefaultParagraphFont"/>
    <w:link w:val="BalloonText"/>
    <w:uiPriority w:val="99"/>
    <w:semiHidden/>
    <w:rsid w:val="006B2C8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8F"/>
    <w:pPr>
      <w:spacing w:after="0" w:line="240" w:lineRule="auto"/>
    </w:pPr>
    <w:rPr>
      <w:rFonts w:ascii="Centurio" w:eastAsia="Times New Roman" w:hAnsi="Centurio"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8F"/>
    <w:pPr>
      <w:ind w:left="720"/>
      <w:contextualSpacing/>
    </w:pPr>
  </w:style>
  <w:style w:type="paragraph" w:styleId="BalloonText">
    <w:name w:val="Balloon Text"/>
    <w:basedOn w:val="Normal"/>
    <w:link w:val="BalloonTextChar"/>
    <w:uiPriority w:val="99"/>
    <w:semiHidden/>
    <w:unhideWhenUsed/>
    <w:rsid w:val="006B2C8F"/>
    <w:rPr>
      <w:rFonts w:ascii="Tahoma" w:hAnsi="Tahoma" w:cs="Tahoma"/>
      <w:sz w:val="16"/>
      <w:szCs w:val="16"/>
    </w:rPr>
  </w:style>
  <w:style w:type="character" w:customStyle="1" w:styleId="BalloonTextChar">
    <w:name w:val="Balloon Text Char"/>
    <w:basedOn w:val="DefaultParagraphFont"/>
    <w:link w:val="BalloonText"/>
    <w:uiPriority w:val="99"/>
    <w:semiHidden/>
    <w:rsid w:val="006B2C8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694">
      <w:bodyDiv w:val="1"/>
      <w:marLeft w:val="0"/>
      <w:marRight w:val="0"/>
      <w:marTop w:val="0"/>
      <w:marBottom w:val="0"/>
      <w:divBdr>
        <w:top w:val="none" w:sz="0" w:space="0" w:color="auto"/>
        <w:left w:val="none" w:sz="0" w:space="0" w:color="auto"/>
        <w:bottom w:val="none" w:sz="0" w:space="0" w:color="auto"/>
        <w:right w:val="none" w:sz="0" w:space="0" w:color="auto"/>
      </w:divBdr>
      <w:divsChild>
        <w:div w:id="138111130">
          <w:marLeft w:val="0"/>
          <w:marRight w:val="0"/>
          <w:marTop w:val="0"/>
          <w:marBottom w:val="0"/>
          <w:divBdr>
            <w:top w:val="none" w:sz="0" w:space="0" w:color="auto"/>
            <w:left w:val="none" w:sz="0" w:space="0" w:color="auto"/>
            <w:bottom w:val="none" w:sz="0" w:space="0" w:color="auto"/>
            <w:right w:val="none" w:sz="0" w:space="0" w:color="auto"/>
          </w:divBdr>
        </w:div>
        <w:div w:id="24137365">
          <w:marLeft w:val="0"/>
          <w:marRight w:val="0"/>
          <w:marTop w:val="0"/>
          <w:marBottom w:val="0"/>
          <w:divBdr>
            <w:top w:val="none" w:sz="0" w:space="0" w:color="auto"/>
            <w:left w:val="none" w:sz="0" w:space="0" w:color="auto"/>
            <w:bottom w:val="none" w:sz="0" w:space="0" w:color="auto"/>
            <w:right w:val="none" w:sz="0" w:space="0" w:color="auto"/>
          </w:divBdr>
        </w:div>
        <w:div w:id="948312857">
          <w:marLeft w:val="0"/>
          <w:marRight w:val="0"/>
          <w:marTop w:val="0"/>
          <w:marBottom w:val="0"/>
          <w:divBdr>
            <w:top w:val="none" w:sz="0" w:space="0" w:color="auto"/>
            <w:left w:val="none" w:sz="0" w:space="0" w:color="auto"/>
            <w:bottom w:val="none" w:sz="0" w:space="0" w:color="auto"/>
            <w:right w:val="none" w:sz="0" w:space="0" w:color="auto"/>
          </w:divBdr>
        </w:div>
        <w:div w:id="616764905">
          <w:marLeft w:val="0"/>
          <w:marRight w:val="0"/>
          <w:marTop w:val="0"/>
          <w:marBottom w:val="0"/>
          <w:divBdr>
            <w:top w:val="none" w:sz="0" w:space="0" w:color="auto"/>
            <w:left w:val="none" w:sz="0" w:space="0" w:color="auto"/>
            <w:bottom w:val="none" w:sz="0" w:space="0" w:color="auto"/>
            <w:right w:val="none" w:sz="0" w:space="0" w:color="auto"/>
          </w:divBdr>
        </w:div>
        <w:div w:id="604919732">
          <w:marLeft w:val="0"/>
          <w:marRight w:val="0"/>
          <w:marTop w:val="0"/>
          <w:marBottom w:val="0"/>
          <w:divBdr>
            <w:top w:val="none" w:sz="0" w:space="0" w:color="auto"/>
            <w:left w:val="none" w:sz="0" w:space="0" w:color="auto"/>
            <w:bottom w:val="none" w:sz="0" w:space="0" w:color="auto"/>
            <w:right w:val="none" w:sz="0" w:space="0" w:color="auto"/>
          </w:divBdr>
        </w:div>
        <w:div w:id="1076053427">
          <w:marLeft w:val="0"/>
          <w:marRight w:val="0"/>
          <w:marTop w:val="0"/>
          <w:marBottom w:val="0"/>
          <w:divBdr>
            <w:top w:val="none" w:sz="0" w:space="0" w:color="auto"/>
            <w:left w:val="none" w:sz="0" w:space="0" w:color="auto"/>
            <w:bottom w:val="none" w:sz="0" w:space="0" w:color="auto"/>
            <w:right w:val="none" w:sz="0" w:space="0" w:color="auto"/>
          </w:divBdr>
        </w:div>
        <w:div w:id="134025871">
          <w:marLeft w:val="0"/>
          <w:marRight w:val="0"/>
          <w:marTop w:val="0"/>
          <w:marBottom w:val="0"/>
          <w:divBdr>
            <w:top w:val="none" w:sz="0" w:space="0" w:color="auto"/>
            <w:left w:val="none" w:sz="0" w:space="0" w:color="auto"/>
            <w:bottom w:val="none" w:sz="0" w:space="0" w:color="auto"/>
            <w:right w:val="none" w:sz="0" w:space="0" w:color="auto"/>
          </w:divBdr>
        </w:div>
      </w:divsChild>
    </w:div>
    <w:div w:id="17666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758</Words>
  <Characters>4096</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11</cp:revision>
  <dcterms:created xsi:type="dcterms:W3CDTF">2017-11-24T09:18:00Z</dcterms:created>
  <dcterms:modified xsi:type="dcterms:W3CDTF">2018-11-20T09:59:00Z</dcterms:modified>
</cp:coreProperties>
</file>